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5B7" w:rsidRDefault="004D0AA4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Deficiência Visual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C325B7" w:rsidRDefault="00C325B7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:rsidR="00C325B7" w:rsidRDefault="004D0AA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nº 13.146/2015 - Lei Federal Brasileira de Inclusão da Pessoa com Deficiência (LBI); Lei nº 14.126/2021; Decreto Fe</w:t>
      </w:r>
      <w:r>
        <w:rPr>
          <w:rFonts w:ascii="Arial" w:eastAsia="Arial" w:hAnsi="Arial" w:cs="Arial"/>
        </w:rPr>
        <w:t xml:space="preserve">deral </w:t>
      </w:r>
      <w:r>
        <w:rPr>
          <w:rFonts w:ascii="Arial" w:eastAsia="Arial" w:hAnsi="Arial" w:cs="Arial"/>
          <w:color w:val="000000"/>
        </w:rPr>
        <w:t>nº 3298</w:t>
      </w:r>
      <w:r>
        <w:rPr>
          <w:rFonts w:ascii="Arial" w:eastAsia="Arial" w:hAnsi="Arial" w:cs="Arial"/>
        </w:rPr>
        <w:t>/1999</w:t>
      </w:r>
      <w:r>
        <w:rPr>
          <w:rFonts w:ascii="Arial" w:eastAsia="Arial" w:hAnsi="Arial" w:cs="Arial"/>
          <w:color w:val="000000"/>
        </w:rPr>
        <w:t>; Lei Federal 11.126/2005 (Direito da Pessoa com Deficiência Visual de ingressar e permanecer e</w:t>
      </w:r>
      <w:r>
        <w:rPr>
          <w:rFonts w:ascii="Arial" w:eastAsia="Arial" w:hAnsi="Arial" w:cs="Arial"/>
          <w:color w:val="000000"/>
        </w:rPr>
        <w:t>m ambientes de uso coletivo acompanhado de cão-guia) e Decreto Federal 5.904/2006 (Regulamenta a Lei 11.126/2005). 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Para (Direção da Unidade Acadêmica ou Administrativa</w:t>
      </w:r>
      <w:r>
        <w:rPr>
          <w:rFonts w:ascii="Arial" w:eastAsia="Arial" w:hAnsi="Arial" w:cs="Arial"/>
        </w:rPr>
        <w:t>):  __________________</w:t>
      </w:r>
    </w:p>
    <w:p w:rsidR="00C325B7" w:rsidRDefault="004D0AA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Nome do solicitante</w:t>
      </w:r>
      <w:r>
        <w:rPr>
          <w:rFonts w:ascii="Arial" w:eastAsia="Arial" w:hAnsi="Arial" w:cs="Arial"/>
        </w:rPr>
        <w:t>: ___________________________________________</w:t>
      </w:r>
      <w:r>
        <w:rPr>
          <w:rFonts w:ascii="Arial" w:eastAsia="Arial" w:hAnsi="Arial" w:cs="Arial"/>
        </w:rPr>
        <w:t>__</w:t>
      </w:r>
    </w:p>
    <w:p w:rsidR="00C325B7" w:rsidRDefault="004D0AA4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Local de </w:t>
      </w:r>
      <w:proofErr w:type="gramStart"/>
      <w:r>
        <w:rPr>
          <w:rFonts w:ascii="Arial" w:eastAsia="Arial" w:hAnsi="Arial" w:cs="Arial"/>
          <w:b/>
        </w:rPr>
        <w:t>Exercício: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_______________________________________________</w:t>
      </w:r>
    </w:p>
    <w:p w:rsidR="00C325B7" w:rsidRDefault="004D0AA4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Cartão UFRGS</w:t>
      </w:r>
      <w:r>
        <w:rPr>
          <w:rFonts w:ascii="Arial" w:eastAsia="Arial" w:hAnsi="Arial" w:cs="Arial"/>
        </w:rPr>
        <w:t>: ______________________  </w:t>
      </w:r>
    </w:p>
    <w:p w:rsidR="00C325B7" w:rsidRDefault="004D0AA4">
      <w:pPr>
        <w:spacing w:after="0" w:line="36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>Telefone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 xml:space="preserve">____________________ </w:t>
      </w:r>
      <w:r>
        <w:rPr>
          <w:rFonts w:ascii="Arial" w:eastAsia="Arial" w:hAnsi="Arial" w:cs="Arial"/>
          <w:b/>
        </w:rPr>
        <w:t>E-mail</w:t>
      </w:r>
      <w:r>
        <w:rPr>
          <w:rFonts w:ascii="Arial" w:eastAsia="Arial" w:hAnsi="Arial" w:cs="Arial"/>
        </w:rPr>
        <w:t>: ________________________</w:t>
      </w:r>
    </w:p>
    <w:p w:rsidR="00C325B7" w:rsidRDefault="004D0AA4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Contato de </w:t>
      </w:r>
      <w:proofErr w:type="gramStart"/>
      <w:r>
        <w:rPr>
          <w:rFonts w:ascii="Arial" w:eastAsia="Arial" w:hAnsi="Arial" w:cs="Arial"/>
          <w:b/>
        </w:rPr>
        <w:t>emergência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>_______________________________________</w:t>
      </w:r>
    </w:p>
    <w:p w:rsidR="00C325B7" w:rsidRDefault="00C325B7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C325B7" w:rsidRDefault="004D0AA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 Deficiência Visua</w:t>
      </w:r>
      <w:r>
        <w:rPr>
          <w:rFonts w:ascii="Arial" w:eastAsia="Arial" w:hAnsi="Arial" w:cs="Arial"/>
          <w:b/>
          <w:color w:val="000000"/>
        </w:rPr>
        <w:t>l:</w:t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( )</w:t>
      </w:r>
      <w:proofErr w:type="gramEnd"/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cegueira; ( ) baixa visão;  ( ) </w:t>
      </w:r>
      <w:r>
        <w:rPr>
          <w:rFonts w:ascii="Arial" w:eastAsia="Arial" w:hAnsi="Arial" w:cs="Arial"/>
        </w:rPr>
        <w:t>visão monocular.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</w:t>
      </w:r>
      <w:r>
        <w:rPr>
          <w:rFonts w:ascii="Arial" w:eastAsia="Arial" w:hAnsi="Arial" w:cs="Arial"/>
        </w:rPr>
        <w:t>:</w:t>
      </w:r>
    </w:p>
    <w:p w:rsidR="00C325B7" w:rsidRDefault="00C325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ASPECTOS </w:t>
      </w:r>
      <w:r>
        <w:rPr>
          <w:rFonts w:ascii="Arial" w:eastAsia="Arial" w:hAnsi="Arial" w:cs="Arial"/>
          <w:b/>
        </w:rPr>
        <w:t>GERAIS</w:t>
      </w:r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color w:val="000000"/>
        </w:rPr>
        <w:t xml:space="preserve">ugestão de encaminhamento: </w:t>
      </w:r>
      <w:r>
        <w:rPr>
          <w:rFonts w:ascii="Arial" w:eastAsia="Arial" w:hAnsi="Arial" w:cs="Arial"/>
        </w:rPr>
        <w:t>Chefia Imediata)</w:t>
      </w:r>
    </w:p>
    <w:tbl>
      <w:tblPr>
        <w:tblStyle w:val="a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325B7">
        <w:trPr>
          <w:trHeight w:val="570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Acompanhamento sistemático pela minha unidade para avaliação dos aspectos de acessibilidade.</w:t>
            </w:r>
          </w:p>
        </w:tc>
      </w:tr>
      <w:tr w:rsidR="00C325B7">
        <w:trPr>
          <w:trHeight w:val="58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(  ) </w:t>
            </w:r>
            <w:r>
              <w:rPr>
                <w:rFonts w:ascii="Arial" w:eastAsia="Arial" w:hAnsi="Arial" w:cs="Arial"/>
              </w:rPr>
              <w:t>Ciência das chefias e colegas diretamente envolvidos com o servidor(a) acerca do apoio no ambiente de trabalho.</w:t>
            </w:r>
          </w:p>
        </w:tc>
      </w:tr>
      <w:tr w:rsidR="00C325B7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(  ) </w:t>
            </w:r>
            <w:r>
              <w:rPr>
                <w:rFonts w:ascii="Arial" w:eastAsia="Arial" w:hAnsi="Arial" w:cs="Arial"/>
              </w:rPr>
              <w:t>Tempo adicional para realização de atividades a ser dimensionado pela chefia imediata, em conjunto com o(a) servidor(a) de acordo com a complexidade do que será desenvolvido.</w:t>
            </w:r>
          </w:p>
        </w:tc>
      </w:tr>
      <w:tr w:rsidR="00C325B7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(  ) Uso de lupa (ampliador) no ambiente de trabalho.</w:t>
            </w:r>
          </w:p>
        </w:tc>
      </w:tr>
      <w:tr w:rsidR="00C325B7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(  ) Uso de máquina de es</w:t>
            </w:r>
            <w:r>
              <w:rPr>
                <w:rFonts w:ascii="Arial" w:eastAsia="Arial" w:hAnsi="Arial" w:cs="Arial"/>
              </w:rPr>
              <w:t>crever em Braille no ambiente de trabalho.</w:t>
            </w:r>
          </w:p>
        </w:tc>
      </w:tr>
      <w:tr w:rsidR="00C325B7">
        <w:trPr>
          <w:trHeight w:val="405"/>
        </w:trPr>
        <w:tc>
          <w:tcPr>
            <w:tcW w:w="8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 </w:t>
            </w:r>
          </w:p>
        </w:tc>
      </w:tr>
    </w:tbl>
    <w:p w:rsidR="00C325B7" w:rsidRDefault="00C325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ASPECTOS DE MOBILIDADE</w:t>
      </w:r>
      <w:r>
        <w:rPr>
          <w:rFonts w:ascii="Arial" w:eastAsia="Arial" w:hAnsi="Arial" w:cs="Arial"/>
          <w:b/>
        </w:rPr>
        <w:t xml:space="preserve"> E</w:t>
      </w:r>
      <w:r>
        <w:rPr>
          <w:rFonts w:ascii="Arial" w:eastAsia="Arial" w:hAnsi="Arial" w:cs="Arial"/>
          <w:b/>
          <w:color w:val="000000"/>
        </w:rPr>
        <w:t xml:space="preserve"> ARQUITETÔNICOS</w:t>
      </w:r>
    </w:p>
    <w:p w:rsidR="00C325B7" w:rsidRDefault="004D0AA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 e/ou prefeitura campus e/ou SUINFRA)</w:t>
      </w:r>
    </w:p>
    <w:tbl>
      <w:tblPr>
        <w:tblStyle w:val="a8"/>
        <w:tblW w:w="856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568"/>
      </w:tblGrid>
      <w:tr w:rsidR="00C325B7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(  ) Trajetos em geral, como corredores e passeios acessíveis, sobretudo os de uso frequente, sem barreiras arquitetônicas e de objetos.</w:t>
            </w:r>
          </w:p>
        </w:tc>
      </w:tr>
      <w:tr w:rsidR="00C325B7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Acessibilidade no trajeto entre terminal de ônibus e dependências da Universidade. </w:t>
            </w:r>
          </w:p>
        </w:tc>
      </w:tr>
      <w:tr w:rsidR="00C325B7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Identificação acessível</w:t>
            </w:r>
            <w:r>
              <w:rPr>
                <w:rFonts w:ascii="Arial" w:eastAsia="Arial" w:hAnsi="Arial" w:cs="Arial"/>
              </w:rPr>
              <w:t xml:space="preserve"> em banheiros, salas, prédios, elevadores, outros espaços. (Placas com Braille ou som)</w:t>
            </w:r>
          </w:p>
        </w:tc>
      </w:tr>
      <w:tr w:rsidR="00C325B7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Piso tátil em trajetos. </w:t>
            </w:r>
          </w:p>
        </w:tc>
      </w:tr>
      <w:tr w:rsidR="00C325B7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(  ) Uso de cão-guia.</w:t>
            </w:r>
          </w:p>
        </w:tc>
      </w:tr>
      <w:tr w:rsidR="00C325B7">
        <w:trPr>
          <w:trHeight w:val="291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 </w:t>
            </w:r>
          </w:p>
        </w:tc>
      </w:tr>
    </w:tbl>
    <w:p w:rsidR="00C325B7" w:rsidRDefault="00C325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 xml:space="preserve">ASPECTOS DE MOBILIÁRIOS E EQUIPAMENTOS DE ACESSIBILIDADE </w:t>
      </w:r>
      <w:r>
        <w:rPr>
          <w:rFonts w:ascii="Arial" w:eastAsia="Arial" w:hAnsi="Arial" w:cs="Arial"/>
          <w:color w:val="000000"/>
        </w:rPr>
        <w:t>(Sugestão de encaminhamento: gerência administrativa)</w:t>
      </w:r>
    </w:p>
    <w:tbl>
      <w:tblPr>
        <w:tblStyle w:val="a9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C325B7">
        <w:trPr>
          <w:trHeight w:val="315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Mobiliário adequado para facilitar o uso de Braille. 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Luminária de mesa. 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Monitor de computador de maior polegada. Especificar: 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Uso de software ledor de tela. 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</w:t>
            </w:r>
          </w:p>
        </w:tc>
      </w:tr>
    </w:tbl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ASPECTOS DE COMUNICAÇÃO E INFORMAÇÃO </w:t>
      </w:r>
    </w:p>
    <w:p w:rsidR="00C325B7" w:rsidRDefault="004D0AA4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administrativa, CPD)</w:t>
      </w:r>
    </w:p>
    <w:tbl>
      <w:tblPr>
        <w:tblStyle w:val="aa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C325B7">
        <w:trPr>
          <w:trHeight w:val="375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 xml:space="preserve">(  ) Acessibilidade nos sistemas informacionais da </w:t>
            </w:r>
            <w:proofErr w:type="spellStart"/>
            <w:r>
              <w:rPr>
                <w:rFonts w:ascii="Arial" w:eastAsia="Arial" w:hAnsi="Arial" w:cs="Arial"/>
              </w:rPr>
              <w:t>UFRGS.Especificar</w:t>
            </w:r>
            <w:proofErr w:type="spellEnd"/>
            <w:r>
              <w:rPr>
                <w:rFonts w:ascii="Arial" w:eastAsia="Arial" w:hAnsi="Arial" w:cs="Arial"/>
              </w:rPr>
              <w:t>: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Especificar:</w:t>
            </w:r>
          </w:p>
        </w:tc>
      </w:tr>
    </w:tbl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24"/>
          <w:szCs w:val="24"/>
        </w:rPr>
        <w:t xml:space="preserve">SOLICITAÇÕES DE APOIO PARA A REALIZAÇÃO DE ATIVIDADES LABORAIS </w:t>
      </w:r>
      <w:r>
        <w:rPr>
          <w:rFonts w:ascii="Arial" w:eastAsia="Arial" w:hAnsi="Arial" w:cs="Arial"/>
        </w:rPr>
        <w:t>(Encaminhar ao INCLUIR) 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b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Solicitação de apoio para deslocamento em atividades laborais.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  ) Solicitação de apoio para deslocamento para restaurante universitário/ou outros restaurantes dos </w:t>
            </w:r>
            <w:proofErr w:type="spellStart"/>
            <w:r>
              <w:rPr>
                <w:rFonts w:ascii="Arial" w:eastAsia="Arial" w:hAnsi="Arial" w:cs="Arial"/>
              </w:rPr>
              <w:t>campi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</w:tr>
      <w:tr w:rsidR="00C325B7">
        <w:trPr>
          <w:trHeight w:val="576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Solicitação de apoio para servir alimentação no prato e recolhimento deste (</w:t>
            </w:r>
            <w:proofErr w:type="spellStart"/>
            <w:r>
              <w:rPr>
                <w:rFonts w:ascii="Arial" w:eastAsia="Arial" w:hAnsi="Arial" w:cs="Arial"/>
              </w:rPr>
              <w:t>RUs</w:t>
            </w:r>
            <w:proofErr w:type="spellEnd"/>
            <w:r>
              <w:rPr>
                <w:rFonts w:ascii="Arial" w:eastAsia="Arial" w:hAnsi="Arial" w:cs="Arial"/>
              </w:rPr>
              <w:t xml:space="preserve"> ou outros restaurantes na universidade).</w:t>
            </w:r>
          </w:p>
        </w:tc>
      </w:tr>
    </w:tbl>
    <w:p w:rsidR="00C325B7" w:rsidRDefault="00C325B7">
      <w:pPr>
        <w:spacing w:after="0" w:line="240" w:lineRule="auto"/>
        <w:rPr>
          <w:rFonts w:ascii="Arial" w:eastAsia="Arial" w:hAnsi="Arial" w:cs="Arial"/>
          <w:b/>
        </w:rPr>
      </w:pPr>
    </w:p>
    <w:p w:rsidR="00C325B7" w:rsidRDefault="004D0AA4">
      <w:pP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SOLICITAÇÃO DE ADA</w:t>
      </w:r>
      <w:r>
        <w:rPr>
          <w:rFonts w:ascii="Arial" w:eastAsia="Arial" w:hAnsi="Arial" w:cs="Arial"/>
          <w:b/>
          <w:color w:val="000000"/>
        </w:rPr>
        <w:t>PTAÇÃO DE MATERIAIS</w:t>
      </w:r>
      <w:r>
        <w:rPr>
          <w:rFonts w:ascii="Arial" w:eastAsia="Arial" w:hAnsi="Arial" w:cs="Arial"/>
          <w:b/>
        </w:rPr>
        <w:t xml:space="preserve"> DE CAPACITAÇÃO </w:t>
      </w:r>
      <w:proofErr w:type="gramStart"/>
      <w:r>
        <w:rPr>
          <w:rFonts w:ascii="Arial" w:eastAsia="Arial" w:hAnsi="Arial" w:cs="Arial"/>
          <w:b/>
        </w:rPr>
        <w:t xml:space="preserve">PARA 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</w:rPr>
        <w:t>O</w:t>
      </w:r>
      <w:proofErr w:type="gramEnd"/>
      <w:r>
        <w:rPr>
          <w:rFonts w:ascii="Arial" w:eastAsia="Arial" w:hAnsi="Arial" w:cs="Arial"/>
          <w:b/>
        </w:rPr>
        <w:t xml:space="preserve"> TRABALHO (VIA EDUFRGS/REALIZADAS NA UNIVERSIDADE) </w:t>
      </w:r>
      <w:r>
        <w:rPr>
          <w:rFonts w:ascii="Arial" w:eastAsia="Arial" w:hAnsi="Arial" w:cs="Arial"/>
          <w:color w:val="000000"/>
        </w:rPr>
        <w:t xml:space="preserve">(Encaminhar </w:t>
      </w:r>
      <w:r>
        <w:rPr>
          <w:rFonts w:ascii="Arial" w:eastAsia="Arial" w:hAnsi="Arial" w:cs="Arial"/>
        </w:rPr>
        <w:t>ao Incluir</w:t>
      </w:r>
      <w:r>
        <w:rPr>
          <w:rFonts w:ascii="Arial" w:eastAsia="Arial" w:hAnsi="Arial" w:cs="Arial"/>
          <w:color w:val="000000"/>
        </w:rPr>
        <w:t>) 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c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94"/>
      </w:tblGrid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Fonte ampliada. Especificar fonte, tamanho e outras características: 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Tipo de arquivo digital (</w:t>
            </w:r>
            <w:proofErr w:type="spellStart"/>
            <w:r>
              <w:rPr>
                <w:rFonts w:ascii="Arial" w:eastAsia="Arial" w:hAnsi="Arial" w:cs="Arial"/>
              </w:rPr>
              <w:t>word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pdf</w:t>
            </w:r>
            <w:proofErr w:type="spellEnd"/>
            <w:r>
              <w:rPr>
                <w:rFonts w:ascii="Arial" w:eastAsia="Arial" w:hAnsi="Arial" w:cs="Arial"/>
              </w:rPr>
              <w:t>, etc.). Especificar:</w:t>
            </w:r>
          </w:p>
        </w:tc>
      </w:tr>
      <w:tr w:rsidR="00C325B7">
        <w:trPr>
          <w:trHeight w:val="291"/>
        </w:trPr>
        <w:tc>
          <w:tcPr>
            <w:tcW w:w="8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Braille. </w:t>
            </w:r>
          </w:p>
        </w:tc>
      </w:tr>
    </w:tbl>
    <w:p w:rsidR="00C325B7" w:rsidRDefault="00C325B7">
      <w:pPr>
        <w:spacing w:after="0" w:line="240" w:lineRule="auto"/>
        <w:rPr>
          <w:rFonts w:ascii="Arial" w:eastAsia="Arial" w:hAnsi="Arial" w:cs="Arial"/>
          <w:b/>
        </w:rPr>
      </w:pPr>
    </w:p>
    <w:p w:rsidR="00C325B7" w:rsidRDefault="004D0AA4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>para o desenvolvimento de suas atividades na Universidade. Especificar: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tbl>
      <w:tblPr>
        <w:tblStyle w:val="ad"/>
        <w:tblW w:w="89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906"/>
      </w:tblGrid>
      <w:tr w:rsidR="00C325B7">
        <w:trPr>
          <w:trHeight w:val="465"/>
        </w:trPr>
        <w:tc>
          <w:tcPr>
            <w:tcW w:w="8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B7" w:rsidRDefault="004D0AA4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C325B7" w:rsidRDefault="00C325B7">
      <w:pPr>
        <w:spacing w:line="240" w:lineRule="auto"/>
        <w:jc w:val="center"/>
        <w:rPr>
          <w:rFonts w:ascii="Arial" w:eastAsia="Arial" w:hAnsi="Arial" w:cs="Arial"/>
          <w:color w:val="000000"/>
        </w:rPr>
      </w:pPr>
    </w:p>
    <w:p w:rsidR="00C325B7" w:rsidRDefault="004D0AA4">
      <w:pPr>
        <w:spacing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C325B7">
      <w:pPr>
        <w:spacing w:after="0" w:line="240" w:lineRule="auto"/>
        <w:rPr>
          <w:rFonts w:ascii="Arial" w:eastAsia="Arial" w:hAnsi="Arial" w:cs="Arial"/>
        </w:rPr>
      </w:pPr>
    </w:p>
    <w:p w:rsidR="00C325B7" w:rsidRDefault="004D0AA4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C325B7" w:rsidRDefault="004D0AA4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Assinatura do </w:t>
      </w:r>
      <w:r>
        <w:rPr>
          <w:rFonts w:ascii="Arial" w:eastAsia="Arial" w:hAnsi="Arial" w:cs="Arial"/>
        </w:rPr>
        <w:t>servidor</w:t>
      </w:r>
    </w:p>
    <w:sectPr w:rsidR="00C325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AA4" w:rsidRDefault="004D0AA4">
      <w:pPr>
        <w:spacing w:after="0" w:line="240" w:lineRule="auto"/>
      </w:pPr>
      <w:r>
        <w:separator/>
      </w:r>
    </w:p>
  </w:endnote>
  <w:endnote w:type="continuationSeparator" w:id="0">
    <w:p w:rsidR="004D0AA4" w:rsidRDefault="004D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4C" w:rsidRDefault="0030114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5B7" w:rsidRDefault="004D0A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fldChar w:fldCharType="begin"/>
    </w:r>
    <w:r>
      <w:instrText>PAGE</w:instrText>
    </w:r>
    <w:r w:rsidR="0030114C">
      <w:fldChar w:fldCharType="separate"/>
    </w:r>
    <w:r w:rsidR="0030114C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5B7" w:rsidRDefault="004D0AA4">
    <w:pPr>
      <w:jc w:val="right"/>
    </w:pPr>
    <w:r>
      <w:fldChar w:fldCharType="begin"/>
    </w:r>
    <w:r>
      <w:instrText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AA4" w:rsidRDefault="004D0AA4">
      <w:pPr>
        <w:spacing w:after="0" w:line="240" w:lineRule="auto"/>
      </w:pPr>
      <w:r>
        <w:separator/>
      </w:r>
    </w:p>
  </w:footnote>
  <w:footnote w:type="continuationSeparator" w:id="0">
    <w:p w:rsidR="004D0AA4" w:rsidRDefault="004D0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4C" w:rsidRDefault="0030114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14C" w:rsidRPr="0030114C" w:rsidRDefault="0030114C" w:rsidP="0030114C">
    <w:pPr>
      <w:tabs>
        <w:tab w:val="center" w:pos="4252"/>
        <w:tab w:val="right" w:pos="8504"/>
      </w:tabs>
      <w:spacing w:after="0" w:line="240" w:lineRule="auto"/>
      <w:jc w:val="center"/>
      <w:rPr>
        <w:noProof/>
      </w:rPr>
    </w:pPr>
    <w:r w:rsidRPr="0030114C">
      <w:rPr>
        <w:noProof/>
      </w:rPr>
      <w:drawing>
        <wp:inline distT="0" distB="0" distL="0" distR="0" wp14:anchorId="7B94D2E2" wp14:editId="7951362D">
          <wp:extent cx="914400" cy="676275"/>
          <wp:effectExtent l="0" t="0" r="0" b="0"/>
          <wp:docPr id="4" name="Imagem 4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asão_UFRGS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114C">
      <w:rPr>
        <w:noProof/>
      </w:rPr>
      <w:t xml:space="preserve">     </w:t>
    </w:r>
    <w:r>
      <w:rPr>
        <w:noProof/>
      </w:rPr>
      <w:t xml:space="preserve">                              </w:t>
    </w:r>
    <w:r w:rsidRPr="0030114C">
      <w:rPr>
        <w:noProof/>
      </w:rPr>
      <w:t xml:space="preserve">           </w:t>
    </w:r>
    <w:r w:rsidRPr="0030114C">
      <w:rPr>
        <w:noProof/>
      </w:rPr>
      <w:drawing>
        <wp:inline distT="0" distB="0" distL="0" distR="0" wp14:anchorId="176B1473" wp14:editId="60F32D26">
          <wp:extent cx="914400" cy="676275"/>
          <wp:effectExtent l="0" t="0" r="0" b="9525"/>
          <wp:docPr id="5" name="Imagem 1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0114C">
      <w:rPr>
        <w:noProof/>
      </w:rPr>
      <w:tab/>
      <w:t xml:space="preserve">               </w:t>
    </w:r>
    <w:r>
      <w:rPr>
        <w:noProof/>
      </w:rPr>
      <w:t xml:space="preserve">                               </w:t>
    </w:r>
    <w:r w:rsidRPr="0030114C">
      <w:rPr>
        <w:noProof/>
      </w:rPr>
      <w:drawing>
        <wp:inline distT="0" distB="0" distL="0" distR="0" wp14:anchorId="01FC4C6F" wp14:editId="339E3BBE">
          <wp:extent cx="647700" cy="676275"/>
          <wp:effectExtent l="0" t="0" r="0" b="9525"/>
          <wp:docPr id="6" name="Imagem 5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25B7" w:rsidRDefault="00C325B7">
    <w:pPr>
      <w:tabs>
        <w:tab w:val="center" w:pos="4252"/>
        <w:tab w:val="right" w:pos="8504"/>
      </w:tabs>
      <w:spacing w:after="0" w:line="240" w:lineRule="auto"/>
      <w:ind w:hanging="2"/>
      <w:rPr>
        <w:b/>
        <w:sz w:val="24"/>
        <w:szCs w:val="24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5B7" w:rsidRDefault="004D0AA4">
    <w:pPr>
      <w:tabs>
        <w:tab w:val="center" w:pos="4252"/>
        <w:tab w:val="right" w:pos="8504"/>
      </w:tabs>
      <w:spacing w:after="0" w:line="240" w:lineRule="auto"/>
      <w:jc w:val="center"/>
    </w:pPr>
    <w:r>
      <w:tab/>
    </w:r>
    <w:r>
      <w:tab/>
    </w:r>
    <w:r>
      <w:rPr>
        <w:noProof/>
      </w:rPr>
      <w:drawing>
        <wp:anchor distT="114300" distB="114300" distL="114300" distR="114300" simplePos="0" relativeHeight="251661312" behindDoc="0" locked="0" layoutInCell="1" hidden="0" allowOverlap="1">
          <wp:simplePos x="0" y="0"/>
          <wp:positionH relativeFrom="column">
            <wp:posOffset>4143375</wp:posOffset>
          </wp:positionH>
          <wp:positionV relativeFrom="paragraph">
            <wp:posOffset>66677</wp:posOffset>
          </wp:positionV>
          <wp:extent cx="1628775" cy="569595"/>
          <wp:effectExtent l="0" t="0" r="0" b="0"/>
          <wp:wrapNone/>
          <wp:docPr id="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8580" t="45467" r="37847" b="46290"/>
                  <a:stretch>
                    <a:fillRect/>
                  </a:stretch>
                </pic:blipFill>
                <pic:spPr>
                  <a:xfrm>
                    <a:off x="0" y="0"/>
                    <a:ext cx="1628775" cy="569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2336" behindDoc="0" locked="0" layoutInCell="1" hidden="0" allowOverlap="1">
          <wp:simplePos x="0" y="0"/>
          <wp:positionH relativeFrom="column">
            <wp:posOffset>2590800</wp:posOffset>
          </wp:positionH>
          <wp:positionV relativeFrom="paragraph">
            <wp:posOffset>209550</wp:posOffset>
          </wp:positionV>
          <wp:extent cx="1022513" cy="426718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2513" cy="426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3360" behindDoc="0" locked="0" layoutInCell="1" hidden="0" allowOverlap="1">
          <wp:simplePos x="0" y="0"/>
          <wp:positionH relativeFrom="column">
            <wp:posOffset>381000</wp:posOffset>
          </wp:positionH>
          <wp:positionV relativeFrom="paragraph">
            <wp:posOffset>14289</wp:posOffset>
          </wp:positionV>
          <wp:extent cx="1466850" cy="678180"/>
          <wp:effectExtent l="0" t="0" r="0" b="0"/>
          <wp:wrapNone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t="6314"/>
                  <a:stretch>
                    <a:fillRect/>
                  </a:stretch>
                </pic:blipFill>
                <pic:spPr>
                  <a:xfrm>
                    <a:off x="0" y="0"/>
                    <a:ext cx="1466850" cy="67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325B7" w:rsidRDefault="00C325B7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  <w:p w:rsidR="00C325B7" w:rsidRDefault="00C325B7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  <w:p w:rsidR="00C325B7" w:rsidRDefault="00C325B7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B7"/>
    <w:rsid w:val="0030114C"/>
    <w:rsid w:val="004D0AA4"/>
    <w:rsid w:val="00C3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E4D6BC"/>
  <w15:docId w15:val="{E7B0A162-2817-449C-8939-7E23363A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1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0B02"/>
  </w:style>
  <w:style w:type="paragraph" w:styleId="Rodap">
    <w:name w:val="footer"/>
    <w:basedOn w:val="Normal"/>
    <w:link w:val="Rodap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0B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9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8FZbfKqynRRPRSgvElr7IWgecQ==">CgMxLjA4AHIhMU94eGFqUVF4SGE5bFVQLWY4YXo5QjRkZDRpQXJnMGUx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Programa Incluir Bolsistas</cp:lastModifiedBy>
  <cp:revision>2</cp:revision>
  <dcterms:created xsi:type="dcterms:W3CDTF">2024-04-04T13:30:00Z</dcterms:created>
  <dcterms:modified xsi:type="dcterms:W3CDTF">2026-06-30T16:14:00Z</dcterms:modified>
</cp:coreProperties>
</file>