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D79ED4" w14:textId="5F253501" w:rsidR="005E73D7" w:rsidRPr="00DC3713" w:rsidRDefault="00DC3713" w:rsidP="00DC3713">
      <w:pPr>
        <w:jc w:val="center"/>
        <w:rPr>
          <w:rFonts w:ascii="Times New Roman" w:hAnsi="Times New Roman" w:cs="Times New Roman"/>
          <w:sz w:val="28"/>
          <w:szCs w:val="28"/>
        </w:rPr>
      </w:pPr>
      <w:r w:rsidRPr="00DC3713">
        <w:rPr>
          <w:rFonts w:ascii="Times New Roman" w:hAnsi="Times New Roman" w:cs="Times New Roman"/>
          <w:sz w:val="28"/>
          <w:szCs w:val="28"/>
        </w:rPr>
        <w:t>Relatório de atividades do NET – 2018</w:t>
      </w:r>
    </w:p>
    <w:p w14:paraId="1CF50FA6" w14:textId="5A041E74" w:rsidR="008825D3" w:rsidRPr="00741F3A" w:rsidRDefault="00395751" w:rsidP="00DE1D57">
      <w:pPr>
        <w:jc w:val="both"/>
        <w:rPr>
          <w:rFonts w:ascii="Times New Roman" w:hAnsi="Times New Roman" w:cs="Times New Roman"/>
          <w:sz w:val="24"/>
          <w:szCs w:val="24"/>
        </w:rPr>
      </w:pPr>
      <w:r w:rsidRPr="00741F3A">
        <w:rPr>
          <w:rFonts w:ascii="Times New Roman" w:hAnsi="Times New Roman" w:cs="Times New Roman"/>
          <w:b/>
          <w:sz w:val="24"/>
          <w:szCs w:val="24"/>
        </w:rPr>
        <w:t>1)</w:t>
      </w:r>
      <w:r w:rsidRPr="00741F3A">
        <w:rPr>
          <w:rFonts w:ascii="Times New Roman" w:hAnsi="Times New Roman" w:cs="Times New Roman"/>
          <w:sz w:val="24"/>
          <w:szCs w:val="24"/>
        </w:rPr>
        <w:t xml:space="preserve">  </w:t>
      </w:r>
      <w:r w:rsidR="008825D3" w:rsidRPr="00741F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25D3" w:rsidRPr="00741F3A">
        <w:rPr>
          <w:rFonts w:ascii="Times New Roman" w:hAnsi="Times New Roman" w:cs="Times New Roman"/>
          <w:b/>
          <w:sz w:val="24"/>
          <w:szCs w:val="24"/>
        </w:rPr>
        <w:t>UniVerso</w:t>
      </w:r>
      <w:proofErr w:type="spellEnd"/>
      <w:r w:rsidR="008825D3" w:rsidRPr="00741F3A">
        <w:rPr>
          <w:rFonts w:ascii="Times New Roman" w:hAnsi="Times New Roman" w:cs="Times New Roman"/>
          <w:b/>
          <w:sz w:val="24"/>
          <w:szCs w:val="24"/>
        </w:rPr>
        <w:t xml:space="preserve"> Tradução</w:t>
      </w:r>
      <w:r w:rsidR="00145F58">
        <w:rPr>
          <w:rFonts w:ascii="Times New Roman" w:hAnsi="Times New Roman" w:cs="Times New Roman"/>
          <w:b/>
          <w:sz w:val="24"/>
          <w:szCs w:val="24"/>
        </w:rPr>
        <w:t xml:space="preserve"> (2018/1 e 2018/2)</w:t>
      </w:r>
    </w:p>
    <w:p w14:paraId="00661B9D" w14:textId="74738602" w:rsidR="00540706" w:rsidRPr="00741F3A" w:rsidRDefault="00540706" w:rsidP="00B0450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741F3A">
        <w:rPr>
          <w:color w:val="000000"/>
        </w:rPr>
        <w:t>Abril:</w:t>
      </w:r>
      <w:r w:rsidR="005E2803">
        <w:rPr>
          <w:color w:val="000000"/>
        </w:rPr>
        <w:t xml:space="preserve"> </w:t>
      </w:r>
      <w:r w:rsidRPr="00741F3A">
        <w:rPr>
          <w:i/>
          <w:color w:val="000000"/>
        </w:rPr>
        <w:t>Terminologia, Divulgação do Conhecimento e Tradução</w:t>
      </w:r>
      <w:r w:rsidR="005F6698" w:rsidRPr="00741F3A">
        <w:rPr>
          <w:color w:val="000000"/>
        </w:rPr>
        <w:t xml:space="preserve"> (Profa. </w:t>
      </w:r>
      <w:proofErr w:type="spellStart"/>
      <w:r w:rsidR="005F6698" w:rsidRPr="00741F3A">
        <w:rPr>
          <w:color w:val="000000"/>
        </w:rPr>
        <w:t>Cleci</w:t>
      </w:r>
      <w:proofErr w:type="spellEnd"/>
      <w:r w:rsidR="005F6698" w:rsidRPr="00741F3A">
        <w:rPr>
          <w:color w:val="000000"/>
        </w:rPr>
        <w:t xml:space="preserve"> </w:t>
      </w:r>
      <w:proofErr w:type="spellStart"/>
      <w:r w:rsidR="005F6698" w:rsidRPr="00741F3A">
        <w:rPr>
          <w:color w:val="000000"/>
        </w:rPr>
        <w:t>Bevilacqua</w:t>
      </w:r>
      <w:proofErr w:type="spellEnd"/>
      <w:r w:rsidR="005F6698" w:rsidRPr="00741F3A">
        <w:rPr>
          <w:color w:val="000000"/>
        </w:rPr>
        <w:t>).</w:t>
      </w:r>
    </w:p>
    <w:p w14:paraId="683E1460" w14:textId="5EC09CCB" w:rsidR="00540706" w:rsidRPr="00741F3A" w:rsidRDefault="00540706" w:rsidP="00B04509">
      <w:pPr>
        <w:pStyle w:val="NormalWeb"/>
        <w:shd w:val="clear" w:color="auto" w:fill="FFFFFF"/>
        <w:spacing w:before="0" w:beforeAutospacing="0" w:after="0" w:afterAutospacing="0" w:line="276" w:lineRule="auto"/>
        <w:ind w:left="708" w:hanging="708"/>
        <w:jc w:val="both"/>
        <w:rPr>
          <w:color w:val="000000"/>
        </w:rPr>
      </w:pPr>
      <w:r w:rsidRPr="00741F3A">
        <w:rPr>
          <w:color w:val="000000"/>
        </w:rPr>
        <w:t>Maio:</w:t>
      </w:r>
      <w:r w:rsidR="005E2803">
        <w:rPr>
          <w:color w:val="000000"/>
        </w:rPr>
        <w:t xml:space="preserve"> </w:t>
      </w:r>
      <w:r w:rsidRPr="00741F3A">
        <w:rPr>
          <w:i/>
          <w:color w:val="000000"/>
        </w:rPr>
        <w:t>A Pesquisa nos ETs: um breve panorama conceitual e</w:t>
      </w:r>
      <w:r w:rsidRPr="00741F3A">
        <w:rPr>
          <w:color w:val="000000"/>
        </w:rPr>
        <w:t xml:space="preserve"> metodo</w:t>
      </w:r>
      <w:r w:rsidR="005F6698" w:rsidRPr="00741F3A">
        <w:rPr>
          <w:color w:val="000000"/>
        </w:rPr>
        <w:t>lógico (Prof</w:t>
      </w:r>
      <w:r w:rsidR="00B92C86">
        <w:rPr>
          <w:color w:val="000000"/>
        </w:rPr>
        <w:t>a</w:t>
      </w:r>
      <w:r w:rsidR="005F6698" w:rsidRPr="00741F3A">
        <w:rPr>
          <w:color w:val="000000"/>
        </w:rPr>
        <w:t xml:space="preserve">. </w:t>
      </w:r>
      <w:proofErr w:type="spellStart"/>
      <w:r w:rsidR="005F6698" w:rsidRPr="00741F3A">
        <w:rPr>
          <w:color w:val="000000"/>
        </w:rPr>
        <w:t>Elizamari</w:t>
      </w:r>
      <w:proofErr w:type="spellEnd"/>
      <w:r w:rsidR="005F6698" w:rsidRPr="00741F3A">
        <w:rPr>
          <w:color w:val="000000"/>
        </w:rPr>
        <w:t xml:space="preserve"> Becker).</w:t>
      </w:r>
    </w:p>
    <w:p w14:paraId="30A08583" w14:textId="6646D3E9" w:rsidR="00540706" w:rsidRPr="00741F3A" w:rsidRDefault="00540706" w:rsidP="00B0450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proofErr w:type="spellStart"/>
      <w:proofErr w:type="gramStart"/>
      <w:r w:rsidRPr="00741F3A">
        <w:rPr>
          <w:color w:val="000000"/>
        </w:rPr>
        <w:t>Jun</w:t>
      </w:r>
      <w:proofErr w:type="spellEnd"/>
      <w:r w:rsidR="005E2803">
        <w:rPr>
          <w:color w:val="000000"/>
        </w:rPr>
        <w:t>:</w:t>
      </w:r>
      <w:r w:rsidRPr="00741F3A">
        <w:rPr>
          <w:color w:val="000000"/>
        </w:rPr>
        <w:tab/>
      </w:r>
      <w:proofErr w:type="gramEnd"/>
      <w:r w:rsidRPr="00741F3A">
        <w:rPr>
          <w:i/>
          <w:color w:val="000000"/>
        </w:rPr>
        <w:t>Tradução e Linguística de Corpus</w:t>
      </w:r>
      <w:r w:rsidRPr="00741F3A">
        <w:rPr>
          <w:color w:val="000000"/>
        </w:rPr>
        <w:t xml:space="preserve">  (Profa. </w:t>
      </w:r>
      <w:proofErr w:type="spellStart"/>
      <w:r w:rsidRPr="00741F3A">
        <w:rPr>
          <w:color w:val="000000"/>
        </w:rPr>
        <w:t>Ro</w:t>
      </w:r>
      <w:r w:rsidR="005F6698" w:rsidRPr="00741F3A">
        <w:rPr>
          <w:color w:val="000000"/>
        </w:rPr>
        <w:t>zane</w:t>
      </w:r>
      <w:proofErr w:type="spellEnd"/>
      <w:r w:rsidR="005F6698" w:rsidRPr="00741F3A">
        <w:rPr>
          <w:color w:val="000000"/>
        </w:rPr>
        <w:t xml:space="preserve"> </w:t>
      </w:r>
      <w:proofErr w:type="spellStart"/>
      <w:r w:rsidR="005F6698" w:rsidRPr="00741F3A">
        <w:rPr>
          <w:color w:val="000000"/>
        </w:rPr>
        <w:t>Rebechi</w:t>
      </w:r>
      <w:proofErr w:type="spellEnd"/>
      <w:r w:rsidR="005F6698" w:rsidRPr="00741F3A">
        <w:rPr>
          <w:color w:val="000000"/>
        </w:rPr>
        <w:t>).</w:t>
      </w:r>
    </w:p>
    <w:p w14:paraId="192EC444" w14:textId="77777777" w:rsidR="00540706" w:rsidRPr="00741F3A" w:rsidRDefault="00540706" w:rsidP="00B04509">
      <w:pPr>
        <w:pStyle w:val="NormalWeb"/>
        <w:shd w:val="clear" w:color="auto" w:fill="FFFFFF"/>
        <w:spacing w:before="0" w:beforeAutospacing="0" w:after="0" w:afterAutospacing="0" w:line="276" w:lineRule="auto"/>
        <w:ind w:left="705" w:hanging="705"/>
        <w:jc w:val="both"/>
        <w:rPr>
          <w:color w:val="000000"/>
        </w:rPr>
      </w:pPr>
      <w:proofErr w:type="spellStart"/>
      <w:r w:rsidRPr="00741F3A">
        <w:rPr>
          <w:color w:val="000000"/>
        </w:rPr>
        <w:t>Ago</w:t>
      </w:r>
      <w:proofErr w:type="spellEnd"/>
      <w:r w:rsidRPr="00741F3A">
        <w:rPr>
          <w:color w:val="000000"/>
        </w:rPr>
        <w:t>:</w:t>
      </w:r>
      <w:r w:rsidRPr="00741F3A">
        <w:rPr>
          <w:color w:val="000000"/>
        </w:rPr>
        <w:tab/>
      </w:r>
      <w:r w:rsidRPr="00741F3A">
        <w:rPr>
          <w:i/>
          <w:color w:val="000000"/>
        </w:rPr>
        <w:t>Contribuições de estudantes e profissionais de Letras para a Wikipédia</w:t>
      </w:r>
      <w:r w:rsidR="005F6698" w:rsidRPr="00741F3A">
        <w:rPr>
          <w:color w:val="000000"/>
        </w:rPr>
        <w:t xml:space="preserve"> (Profa.  Erica Schultz).</w:t>
      </w:r>
    </w:p>
    <w:p w14:paraId="322C17BB" w14:textId="62F893BB" w:rsidR="00540706" w:rsidRPr="00741F3A" w:rsidRDefault="00540706" w:rsidP="00B0450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741F3A">
        <w:rPr>
          <w:color w:val="000000"/>
        </w:rPr>
        <w:t>Set:</w:t>
      </w:r>
      <w:r w:rsidRPr="00741F3A">
        <w:rPr>
          <w:color w:val="000000"/>
        </w:rPr>
        <w:tab/>
      </w:r>
      <w:r w:rsidRPr="00741F3A">
        <w:rPr>
          <w:i/>
          <w:color w:val="000000"/>
        </w:rPr>
        <w:t>Tradução de Obras Cinematogr</w:t>
      </w:r>
      <w:r w:rsidR="00B92C86">
        <w:rPr>
          <w:i/>
          <w:color w:val="000000"/>
        </w:rPr>
        <w:t>á</w:t>
      </w:r>
      <w:r w:rsidRPr="00741F3A">
        <w:rPr>
          <w:i/>
          <w:color w:val="000000"/>
        </w:rPr>
        <w:t>ficas para Libras</w:t>
      </w:r>
      <w:r w:rsidR="005F6698" w:rsidRPr="00741F3A">
        <w:rPr>
          <w:color w:val="000000"/>
        </w:rPr>
        <w:t xml:space="preserve"> (Prof. Tiago Coimbra).</w:t>
      </w:r>
    </w:p>
    <w:p w14:paraId="60972F28" w14:textId="0601F343" w:rsidR="00540706" w:rsidRDefault="00540706" w:rsidP="00B04509">
      <w:pPr>
        <w:pStyle w:val="NormalWeb"/>
        <w:shd w:val="clear" w:color="auto" w:fill="FFFFFF"/>
        <w:spacing w:before="0" w:beforeAutospacing="0" w:after="240" w:afterAutospacing="0" w:line="276" w:lineRule="auto"/>
        <w:ind w:left="708" w:hanging="708"/>
        <w:jc w:val="both"/>
        <w:rPr>
          <w:color w:val="000000"/>
        </w:rPr>
      </w:pPr>
      <w:proofErr w:type="spellStart"/>
      <w:r w:rsidRPr="00741F3A">
        <w:rPr>
          <w:color w:val="000000"/>
        </w:rPr>
        <w:t>Nov</w:t>
      </w:r>
      <w:proofErr w:type="spellEnd"/>
      <w:r w:rsidRPr="00741F3A">
        <w:rPr>
          <w:color w:val="000000"/>
        </w:rPr>
        <w:t xml:space="preserve">: </w:t>
      </w:r>
      <w:r w:rsidRPr="00741F3A">
        <w:rPr>
          <w:i/>
          <w:color w:val="000000"/>
        </w:rPr>
        <w:t>Traduções de Expressões Idiomáticas do Português Brasileiro para Língua</w:t>
      </w:r>
      <w:r w:rsidR="005E2803">
        <w:rPr>
          <w:i/>
          <w:color w:val="000000"/>
        </w:rPr>
        <w:t xml:space="preserve"> </w:t>
      </w:r>
      <w:r w:rsidRPr="00741F3A">
        <w:rPr>
          <w:i/>
          <w:color w:val="000000"/>
        </w:rPr>
        <w:t>Brasileira de Sinais</w:t>
      </w:r>
      <w:r w:rsidRPr="00741F3A">
        <w:rPr>
          <w:color w:val="000000"/>
        </w:rPr>
        <w:t xml:space="preserve"> (Profa. Carina Rebello).</w:t>
      </w:r>
    </w:p>
    <w:p w14:paraId="46B0C001" w14:textId="080DB31C" w:rsidR="00145F58" w:rsidRPr="00741F3A" w:rsidRDefault="00145F58" w:rsidP="00145F5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741F3A">
        <w:rPr>
          <w:rFonts w:ascii="Times New Roman" w:hAnsi="Times New Roman" w:cs="Times New Roman"/>
          <w:b/>
          <w:sz w:val="24"/>
          <w:szCs w:val="24"/>
        </w:rPr>
        <w:t xml:space="preserve">) </w:t>
      </w:r>
      <w:r>
        <w:rPr>
          <w:rFonts w:ascii="Times New Roman" w:hAnsi="Times New Roman" w:cs="Times New Roman"/>
          <w:b/>
          <w:sz w:val="24"/>
          <w:szCs w:val="24"/>
        </w:rPr>
        <w:t>Palestras</w:t>
      </w:r>
      <w:r w:rsidRPr="00741F3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(março, abril e junho)</w:t>
      </w:r>
    </w:p>
    <w:p w14:paraId="05C2BF15" w14:textId="77777777" w:rsidR="00145F58" w:rsidRPr="00741F3A" w:rsidRDefault="00145F58" w:rsidP="00145F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293E81" w14:textId="77777777" w:rsidR="00145F58" w:rsidRPr="00741F3A" w:rsidRDefault="00145F58" w:rsidP="00145F58">
      <w:pPr>
        <w:pStyle w:val="Pargrafoda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Culto à pobreza na tradução: pecados, virtudes e reflexões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400C2">
        <w:rPr>
          <w:rFonts w:ascii="Times New Roman" w:hAnsi="Times New Roman" w:cs="Times New Roman"/>
          <w:sz w:val="24"/>
          <w:szCs w:val="24"/>
        </w:rPr>
        <w:t>com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tradutora Ana Maria </w:t>
      </w:r>
      <w:proofErr w:type="spellStart"/>
      <w:r>
        <w:rPr>
          <w:rFonts w:ascii="Times New Roman" w:hAnsi="Times New Roman" w:cs="Times New Roman"/>
          <w:sz w:val="24"/>
          <w:szCs w:val="24"/>
        </w:rPr>
        <w:t>Pichini</w:t>
      </w:r>
      <w:proofErr w:type="spellEnd"/>
      <w:r w:rsidRPr="00741F3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em março de 2018, que abordou </w:t>
      </w:r>
      <w:r w:rsidRPr="00741F3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questões atinentes 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à profissão do tradutor</w:t>
      </w:r>
      <w:r w:rsidRPr="00741F3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e que são frequentemente deixadas de lado nos congressos e palestras</w:t>
      </w:r>
      <w:r w:rsidRPr="00741F3A">
        <w:rPr>
          <w:rFonts w:ascii="Times New Roman" w:hAnsi="Times New Roman" w:cs="Times New Roman"/>
          <w:color w:val="212121"/>
          <w:sz w:val="24"/>
          <w:szCs w:val="24"/>
          <w:bdr w:val="none" w:sz="0" w:space="0" w:color="auto" w:frame="1"/>
        </w:rPr>
        <w:t xml:space="preserve">, </w:t>
      </w:r>
      <w:r w:rsidRPr="00741F3A">
        <w:rPr>
          <w:rFonts w:ascii="Times New Roman" w:hAnsi="Times New Roman" w:cs="Times New Roman"/>
          <w:sz w:val="24"/>
          <w:szCs w:val="24"/>
        </w:rPr>
        <w:t>mediada pelo Prof. Andrei Cunha;</w:t>
      </w:r>
    </w:p>
    <w:p w14:paraId="184FA558" w14:textId="77777777" w:rsidR="00145F58" w:rsidRPr="00741F3A" w:rsidRDefault="00145F58" w:rsidP="00145F58">
      <w:pPr>
        <w:pStyle w:val="Pargrafoda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41F3A">
        <w:rPr>
          <w:rFonts w:ascii="Times New Roman" w:eastAsia="Calibri" w:hAnsi="Times New Roman" w:cs="Times New Roman"/>
          <w:bCs/>
          <w:i/>
          <w:iCs/>
          <w:color w:val="212121"/>
          <w:sz w:val="24"/>
          <w:szCs w:val="24"/>
        </w:rPr>
        <w:t>Localização de jogos</w:t>
      </w:r>
      <w:r>
        <w:rPr>
          <w:rFonts w:ascii="Times New Roman" w:eastAsia="Calibri" w:hAnsi="Times New Roman" w:cs="Times New Roman"/>
          <w:bCs/>
          <w:iCs/>
          <w:color w:val="212121"/>
          <w:sz w:val="24"/>
          <w:szCs w:val="24"/>
        </w:rPr>
        <w:t>, com</w:t>
      </w:r>
      <w:r>
        <w:rPr>
          <w:rFonts w:ascii="Times New Roman" w:hAnsi="Times New Roman" w:cs="Times New Roman"/>
          <w:sz w:val="24"/>
          <w:szCs w:val="24"/>
        </w:rPr>
        <w:t xml:space="preserve"> o Prof. </w:t>
      </w:r>
      <w:proofErr w:type="spellStart"/>
      <w:r w:rsidRPr="00741F3A">
        <w:rPr>
          <w:rFonts w:ascii="Times New Roman" w:hAnsi="Times New Roman" w:cs="Times New Roman"/>
          <w:sz w:val="24"/>
          <w:szCs w:val="24"/>
        </w:rPr>
        <w:t>Luis</w:t>
      </w:r>
      <w:proofErr w:type="spellEnd"/>
      <w:r w:rsidRPr="00741F3A">
        <w:rPr>
          <w:rFonts w:ascii="Times New Roman" w:hAnsi="Times New Roman" w:cs="Times New Roman"/>
          <w:sz w:val="24"/>
          <w:szCs w:val="24"/>
        </w:rPr>
        <w:t xml:space="preserve"> Henrique </w:t>
      </w:r>
      <w:proofErr w:type="spellStart"/>
      <w:r w:rsidRPr="00741F3A">
        <w:rPr>
          <w:rFonts w:ascii="Times New Roman" w:hAnsi="Times New Roman" w:cs="Times New Roman"/>
          <w:sz w:val="24"/>
          <w:szCs w:val="24"/>
        </w:rPr>
        <w:t>Labres</w:t>
      </w:r>
      <w:proofErr w:type="spellEnd"/>
      <w:r w:rsidRPr="00741F3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em abril de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2018, </w:t>
      </w:r>
      <w:r w:rsidRPr="00741F3A">
        <w:rPr>
          <w:rFonts w:ascii="Times New Roman" w:hAnsi="Times New Roman" w:cs="Times New Roman"/>
          <w:sz w:val="24"/>
          <w:szCs w:val="24"/>
        </w:rPr>
        <w:t xml:space="preserve"> mediada</w:t>
      </w:r>
      <w:proofErr w:type="gramEnd"/>
      <w:r w:rsidRPr="00741F3A">
        <w:rPr>
          <w:rFonts w:ascii="Times New Roman" w:hAnsi="Times New Roman" w:cs="Times New Roman"/>
          <w:sz w:val="24"/>
          <w:szCs w:val="24"/>
        </w:rPr>
        <w:t xml:space="preserve"> pela </w:t>
      </w:r>
      <w:r w:rsidRPr="00741F3A">
        <w:rPr>
          <w:rFonts w:ascii="Times New Roman" w:hAnsi="Times New Roman" w:cs="Times New Roman"/>
          <w:bCs/>
          <w:sz w:val="24"/>
          <w:szCs w:val="24"/>
        </w:rPr>
        <w:t xml:space="preserve">Profa. </w:t>
      </w:r>
      <w:proofErr w:type="spellStart"/>
      <w:r w:rsidRPr="00741F3A">
        <w:rPr>
          <w:rFonts w:ascii="Times New Roman" w:hAnsi="Times New Roman" w:cs="Times New Roman"/>
          <w:bCs/>
          <w:sz w:val="24"/>
          <w:szCs w:val="24"/>
        </w:rPr>
        <w:t>Rozane</w:t>
      </w:r>
      <w:proofErr w:type="spellEnd"/>
      <w:r w:rsidRPr="00741F3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41F3A">
        <w:rPr>
          <w:rFonts w:ascii="Times New Roman" w:hAnsi="Times New Roman" w:cs="Times New Roman"/>
          <w:bCs/>
          <w:sz w:val="24"/>
          <w:szCs w:val="24"/>
        </w:rPr>
        <w:t>Rebechi</w:t>
      </w:r>
      <w:proofErr w:type="spellEnd"/>
      <w:r w:rsidRPr="00741F3A">
        <w:rPr>
          <w:rFonts w:ascii="Times New Roman" w:hAnsi="Times New Roman" w:cs="Times New Roman"/>
          <w:bCs/>
          <w:sz w:val="24"/>
          <w:szCs w:val="24"/>
        </w:rPr>
        <w:t>;</w:t>
      </w:r>
      <w:r w:rsidRPr="00741F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DDFFF3" w14:textId="03B012F0" w:rsidR="00145F58" w:rsidRPr="00145F58" w:rsidRDefault="00145F58" w:rsidP="00145F58">
      <w:pPr>
        <w:pStyle w:val="Pargrafoda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41F3A">
        <w:rPr>
          <w:rFonts w:ascii="Times New Roman" w:hAnsi="Times New Roman" w:cs="Times New Roman"/>
          <w:bCs/>
          <w:i/>
          <w:sz w:val="24"/>
          <w:szCs w:val="24"/>
        </w:rPr>
        <w:t>Orientações culturais e suas implicações para a tradução funcionalista: um estudo na área de turismo à luz da Linguística de Corpus</w:t>
      </w:r>
      <w:r>
        <w:rPr>
          <w:rFonts w:ascii="Times New Roman" w:hAnsi="Times New Roman" w:cs="Times New Roman"/>
          <w:bCs/>
          <w:sz w:val="24"/>
          <w:szCs w:val="24"/>
        </w:rPr>
        <w:t xml:space="preserve">, em junho de 2018, com Profa. </w:t>
      </w:r>
      <w:r w:rsidRPr="00741F3A">
        <w:rPr>
          <w:rFonts w:ascii="Times New Roman" w:hAnsi="Times New Roman" w:cs="Times New Roman"/>
          <w:bCs/>
          <w:sz w:val="24"/>
          <w:szCs w:val="24"/>
        </w:rPr>
        <w:t xml:space="preserve">Sandra Navarro </w:t>
      </w:r>
      <w:proofErr w:type="spellStart"/>
      <w:r w:rsidRPr="00741F3A">
        <w:rPr>
          <w:rFonts w:ascii="Times New Roman" w:hAnsi="Times New Roman" w:cs="Times New Roman"/>
          <w:bCs/>
          <w:sz w:val="24"/>
          <w:szCs w:val="24"/>
        </w:rPr>
        <w:t>Fuchs</w:t>
      </w:r>
      <w:proofErr w:type="spellEnd"/>
      <w:r w:rsidRPr="00741F3A">
        <w:rPr>
          <w:rFonts w:ascii="Times New Roman" w:hAnsi="Times New Roman" w:cs="Times New Roman"/>
          <w:bCs/>
          <w:sz w:val="24"/>
          <w:szCs w:val="24"/>
        </w:rPr>
        <w:t xml:space="preserve">, mediada pela Profa. </w:t>
      </w:r>
      <w:proofErr w:type="spellStart"/>
      <w:r w:rsidRPr="00741F3A">
        <w:rPr>
          <w:rFonts w:ascii="Times New Roman" w:hAnsi="Times New Roman" w:cs="Times New Roman"/>
          <w:bCs/>
          <w:sz w:val="24"/>
          <w:szCs w:val="24"/>
        </w:rPr>
        <w:t>Rozane</w:t>
      </w:r>
      <w:proofErr w:type="spellEnd"/>
      <w:r w:rsidRPr="00741F3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41F3A">
        <w:rPr>
          <w:rFonts w:ascii="Times New Roman" w:hAnsi="Times New Roman" w:cs="Times New Roman"/>
          <w:bCs/>
          <w:sz w:val="24"/>
          <w:szCs w:val="24"/>
        </w:rPr>
        <w:t>Rebechi</w:t>
      </w:r>
      <w:proofErr w:type="spellEnd"/>
      <w:r w:rsidRPr="00741F3A">
        <w:rPr>
          <w:rFonts w:ascii="Times New Roman" w:hAnsi="Times New Roman" w:cs="Times New Roman"/>
          <w:bCs/>
          <w:sz w:val="24"/>
          <w:szCs w:val="24"/>
        </w:rPr>
        <w:t>.</w:t>
      </w:r>
    </w:p>
    <w:p w14:paraId="22F903A6" w14:textId="71D8AF53" w:rsidR="00395751" w:rsidRPr="00741F3A" w:rsidRDefault="00145F58" w:rsidP="00DE1D5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395751" w:rsidRPr="00741F3A">
        <w:rPr>
          <w:rFonts w:ascii="Times New Roman" w:hAnsi="Times New Roman" w:cs="Times New Roman"/>
          <w:b/>
          <w:sz w:val="24"/>
          <w:szCs w:val="24"/>
        </w:rPr>
        <w:t xml:space="preserve">) Apresentação </w:t>
      </w:r>
      <w:r w:rsidR="00DB3D76">
        <w:rPr>
          <w:rFonts w:ascii="Times New Roman" w:hAnsi="Times New Roman" w:cs="Times New Roman"/>
          <w:b/>
          <w:sz w:val="24"/>
          <w:szCs w:val="24"/>
        </w:rPr>
        <w:t xml:space="preserve">de </w:t>
      </w:r>
      <w:proofErr w:type="spellStart"/>
      <w:r w:rsidR="00395751" w:rsidRPr="00741F3A">
        <w:rPr>
          <w:rFonts w:ascii="Times New Roman" w:hAnsi="Times New Roman" w:cs="Times New Roman"/>
          <w:b/>
          <w:sz w:val="24"/>
          <w:szCs w:val="24"/>
        </w:rPr>
        <w:t>TCCs</w:t>
      </w:r>
      <w:proofErr w:type="spellEnd"/>
      <w:r w:rsidR="00395751" w:rsidRPr="00741F3A">
        <w:rPr>
          <w:rFonts w:ascii="Times New Roman" w:hAnsi="Times New Roman" w:cs="Times New Roman"/>
          <w:b/>
          <w:sz w:val="24"/>
          <w:szCs w:val="24"/>
        </w:rPr>
        <w:t xml:space="preserve"> em andamento (</w:t>
      </w:r>
      <w:r w:rsidR="004400C2">
        <w:rPr>
          <w:rFonts w:ascii="Times New Roman" w:hAnsi="Times New Roman" w:cs="Times New Roman"/>
          <w:b/>
          <w:sz w:val="24"/>
          <w:szCs w:val="24"/>
        </w:rPr>
        <w:t>13 de junho</w:t>
      </w:r>
      <w:r w:rsidR="00395751" w:rsidRPr="00741F3A">
        <w:rPr>
          <w:rFonts w:ascii="Times New Roman" w:hAnsi="Times New Roman" w:cs="Times New Roman"/>
          <w:b/>
          <w:sz w:val="24"/>
          <w:szCs w:val="24"/>
        </w:rPr>
        <w:t>)</w:t>
      </w:r>
    </w:p>
    <w:p w14:paraId="43FCF1F1" w14:textId="77777777" w:rsidR="004400C2" w:rsidRDefault="00991355" w:rsidP="00DE1D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Roda de conversas realizada com alunos e professores do NET para</w:t>
      </w:r>
      <w:r w:rsidR="00D3478B">
        <w:rPr>
          <w:rFonts w:ascii="Times New Roman" w:hAnsi="Times New Roman" w:cs="Times New Roman"/>
          <w:sz w:val="24"/>
          <w:szCs w:val="24"/>
        </w:rPr>
        <w:t xml:space="preserve"> compartilhar sugestões referentes a encaminhamentos metodológicos da pesquisa em tradução e à redação do TCC. </w:t>
      </w:r>
    </w:p>
    <w:p w14:paraId="1909820B" w14:textId="3F41378D" w:rsidR="00C54DBE" w:rsidRPr="00741F3A" w:rsidRDefault="004400C2" w:rsidP="00DE1D5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Professores presentes: </w:t>
      </w:r>
      <w:proofErr w:type="spellStart"/>
      <w:r>
        <w:rPr>
          <w:rFonts w:ascii="Times New Roman" w:hAnsi="Times New Roman" w:cs="Times New Roman"/>
          <w:sz w:val="24"/>
          <w:szCs w:val="24"/>
        </w:rPr>
        <w:t>Cleci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Bevilacqua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Ian Alexander, Márcia Moura e Sandra Loguercio. </w:t>
      </w:r>
    </w:p>
    <w:p w14:paraId="1CCE8E28" w14:textId="2497CB0D" w:rsidR="00540706" w:rsidRPr="00741F3A" w:rsidRDefault="00145F58" w:rsidP="00DE1D5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DE1D57" w:rsidRPr="00741F3A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395751" w:rsidRPr="00741F3A">
        <w:rPr>
          <w:rFonts w:ascii="Times New Roman" w:hAnsi="Times New Roman" w:cs="Times New Roman"/>
          <w:b/>
          <w:sz w:val="24"/>
          <w:szCs w:val="24"/>
        </w:rPr>
        <w:t>Semana de Estudos de Tradução (</w:t>
      </w:r>
      <w:r w:rsidR="00991355">
        <w:rPr>
          <w:rFonts w:ascii="Times New Roman" w:hAnsi="Times New Roman" w:cs="Times New Roman"/>
          <w:b/>
          <w:sz w:val="24"/>
          <w:szCs w:val="24"/>
        </w:rPr>
        <w:t xml:space="preserve">de </w:t>
      </w:r>
      <w:r w:rsidR="004400C2">
        <w:rPr>
          <w:rFonts w:ascii="Times New Roman" w:hAnsi="Times New Roman" w:cs="Times New Roman"/>
          <w:b/>
          <w:sz w:val="24"/>
          <w:szCs w:val="24"/>
        </w:rPr>
        <w:t>10</w:t>
      </w:r>
      <w:r w:rsidR="00991355">
        <w:rPr>
          <w:rFonts w:ascii="Times New Roman" w:hAnsi="Times New Roman" w:cs="Times New Roman"/>
          <w:b/>
          <w:sz w:val="24"/>
          <w:szCs w:val="24"/>
        </w:rPr>
        <w:t xml:space="preserve"> a </w:t>
      </w:r>
      <w:r w:rsidR="004400C2">
        <w:rPr>
          <w:rFonts w:ascii="Times New Roman" w:hAnsi="Times New Roman" w:cs="Times New Roman"/>
          <w:b/>
          <w:sz w:val="24"/>
          <w:szCs w:val="24"/>
        </w:rPr>
        <w:t>14</w:t>
      </w:r>
      <w:r w:rsidR="00991355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395751" w:rsidRPr="00741F3A">
        <w:rPr>
          <w:rFonts w:ascii="Times New Roman" w:hAnsi="Times New Roman" w:cs="Times New Roman"/>
          <w:b/>
          <w:sz w:val="24"/>
          <w:szCs w:val="24"/>
        </w:rPr>
        <w:t>setembro)</w:t>
      </w:r>
    </w:p>
    <w:p w14:paraId="4BA41403" w14:textId="16924E15" w:rsidR="00991355" w:rsidRPr="004400C2" w:rsidRDefault="00991355" w:rsidP="008B7D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00C2">
        <w:rPr>
          <w:rFonts w:ascii="Times New Roman" w:hAnsi="Times New Roman" w:cs="Times New Roman"/>
          <w:sz w:val="24"/>
          <w:szCs w:val="24"/>
          <w:u w:val="single"/>
        </w:rPr>
        <w:t>Tema</w:t>
      </w:r>
      <w:r w:rsidRPr="004400C2">
        <w:rPr>
          <w:rFonts w:ascii="Times New Roman" w:hAnsi="Times New Roman" w:cs="Times New Roman"/>
          <w:sz w:val="24"/>
          <w:szCs w:val="24"/>
        </w:rPr>
        <w:t>: A tradução como produção do conhecimento</w:t>
      </w:r>
    </w:p>
    <w:p w14:paraId="38B8A185" w14:textId="2B94C0FE" w:rsidR="00991355" w:rsidRPr="004400C2" w:rsidRDefault="00991355" w:rsidP="003040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00C2">
        <w:rPr>
          <w:rFonts w:ascii="Times New Roman" w:hAnsi="Times New Roman" w:cs="Times New Roman"/>
          <w:sz w:val="24"/>
          <w:szCs w:val="24"/>
          <w:u w:val="single"/>
        </w:rPr>
        <w:t>Palestras de abertura e encerramento</w:t>
      </w:r>
      <w:r w:rsidRPr="004400C2">
        <w:rPr>
          <w:rFonts w:ascii="Times New Roman" w:hAnsi="Times New Roman" w:cs="Times New Roman"/>
          <w:sz w:val="24"/>
          <w:szCs w:val="24"/>
        </w:rPr>
        <w:t>:</w:t>
      </w:r>
    </w:p>
    <w:p w14:paraId="008B647D" w14:textId="3A4294BE" w:rsidR="00991355" w:rsidRPr="004400C2" w:rsidRDefault="002F3DCC" w:rsidP="003040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400C2">
        <w:rPr>
          <w:rFonts w:ascii="Times New Roman" w:hAnsi="Times New Roman" w:cs="Times New Roman"/>
          <w:sz w:val="24"/>
          <w:szCs w:val="24"/>
        </w:rPr>
        <w:t>Kanavillil</w:t>
      </w:r>
      <w:proofErr w:type="spellEnd"/>
      <w:r w:rsidRPr="004400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C2">
        <w:rPr>
          <w:rFonts w:ascii="Times New Roman" w:hAnsi="Times New Roman" w:cs="Times New Roman"/>
          <w:sz w:val="24"/>
          <w:szCs w:val="24"/>
        </w:rPr>
        <w:t>Rajagopalan</w:t>
      </w:r>
      <w:proofErr w:type="spellEnd"/>
      <w:r w:rsidRPr="004400C2">
        <w:rPr>
          <w:rFonts w:ascii="Times New Roman" w:hAnsi="Times New Roman" w:cs="Times New Roman"/>
          <w:sz w:val="24"/>
          <w:szCs w:val="24"/>
        </w:rPr>
        <w:t xml:space="preserve"> (Unicamp)</w:t>
      </w:r>
      <w:r w:rsidR="004400C2" w:rsidRPr="004400C2">
        <w:rPr>
          <w:rFonts w:ascii="Times New Roman" w:hAnsi="Times New Roman" w:cs="Times New Roman"/>
          <w:sz w:val="24"/>
          <w:szCs w:val="24"/>
        </w:rPr>
        <w:t xml:space="preserve">, </w:t>
      </w:r>
      <w:r w:rsidR="004400C2" w:rsidRPr="003040D4">
        <w:rPr>
          <w:rFonts w:ascii="Times New Roman" w:hAnsi="Times New Roman" w:cs="Times New Roman"/>
          <w:i/>
          <w:sz w:val="24"/>
          <w:szCs w:val="24"/>
        </w:rPr>
        <w:t>A Ubiquidade de tradução</w:t>
      </w:r>
      <w:r w:rsidR="004400C2" w:rsidRPr="004400C2">
        <w:rPr>
          <w:rFonts w:ascii="Times New Roman" w:hAnsi="Times New Roman" w:cs="Times New Roman"/>
          <w:sz w:val="24"/>
          <w:szCs w:val="24"/>
        </w:rPr>
        <w:t>, mediada pela Profa. Márcia Moura</w:t>
      </w:r>
    </w:p>
    <w:p w14:paraId="0FD1EB8F" w14:textId="7F529219" w:rsidR="00991355" w:rsidRPr="004400C2" w:rsidRDefault="002F3DCC" w:rsidP="003040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0C2">
        <w:rPr>
          <w:rFonts w:ascii="Times New Roman" w:hAnsi="Times New Roman" w:cs="Times New Roman"/>
          <w:sz w:val="24"/>
          <w:szCs w:val="24"/>
        </w:rPr>
        <w:t>Adail Sobral (</w:t>
      </w:r>
      <w:proofErr w:type="spellStart"/>
      <w:r w:rsidRPr="004400C2">
        <w:rPr>
          <w:rFonts w:ascii="Times New Roman" w:hAnsi="Times New Roman" w:cs="Times New Roman"/>
          <w:sz w:val="24"/>
          <w:szCs w:val="24"/>
        </w:rPr>
        <w:t>UCPel</w:t>
      </w:r>
      <w:proofErr w:type="spellEnd"/>
      <w:r w:rsidRPr="004400C2">
        <w:rPr>
          <w:rFonts w:ascii="Times New Roman" w:hAnsi="Times New Roman" w:cs="Times New Roman"/>
          <w:sz w:val="24"/>
          <w:szCs w:val="24"/>
        </w:rPr>
        <w:t>)</w:t>
      </w:r>
      <w:r w:rsidR="004400C2" w:rsidRPr="004400C2">
        <w:rPr>
          <w:rFonts w:ascii="Times New Roman" w:hAnsi="Times New Roman" w:cs="Times New Roman"/>
          <w:sz w:val="24"/>
          <w:szCs w:val="24"/>
        </w:rPr>
        <w:t xml:space="preserve">, </w:t>
      </w:r>
      <w:r w:rsidR="004400C2" w:rsidRPr="003040D4">
        <w:rPr>
          <w:rFonts w:ascii="Times New Roman" w:hAnsi="Times New Roman" w:cs="Times New Roman"/>
          <w:i/>
          <w:sz w:val="24"/>
          <w:szCs w:val="24"/>
        </w:rPr>
        <w:t xml:space="preserve">Da Valoração intralinguística à transposição tradutória: uma perspectiva </w:t>
      </w:r>
      <w:proofErr w:type="spellStart"/>
      <w:r w:rsidR="004400C2" w:rsidRPr="003040D4">
        <w:rPr>
          <w:rFonts w:ascii="Times New Roman" w:hAnsi="Times New Roman" w:cs="Times New Roman"/>
          <w:i/>
          <w:sz w:val="24"/>
          <w:szCs w:val="24"/>
        </w:rPr>
        <w:t>bakhtiniana</w:t>
      </w:r>
      <w:proofErr w:type="spellEnd"/>
      <w:r w:rsidR="004400C2" w:rsidRPr="004400C2">
        <w:rPr>
          <w:rFonts w:ascii="Times New Roman" w:hAnsi="Times New Roman" w:cs="Times New Roman"/>
          <w:sz w:val="24"/>
          <w:szCs w:val="24"/>
        </w:rPr>
        <w:t>, mediada pela Profa. Sandra Loguercio</w:t>
      </w:r>
    </w:p>
    <w:p w14:paraId="5A440338" w14:textId="7FB34F6E" w:rsidR="00991355" w:rsidRDefault="00991355" w:rsidP="008B7D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1355">
        <w:rPr>
          <w:rFonts w:ascii="Times New Roman" w:hAnsi="Times New Roman" w:cs="Times New Roman"/>
          <w:sz w:val="24"/>
          <w:szCs w:val="24"/>
          <w:u w:val="single"/>
        </w:rPr>
        <w:t>Mesas-redondas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D092B9F" w14:textId="292541CB" w:rsidR="00767759" w:rsidRPr="00767759" w:rsidRDefault="00767759" w:rsidP="00767759">
      <w:pPr>
        <w:pStyle w:val="PargrafodaLista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759">
        <w:rPr>
          <w:rFonts w:ascii="Times New Roman" w:hAnsi="Times New Roman" w:cs="Times New Roman"/>
          <w:i/>
          <w:sz w:val="24"/>
          <w:szCs w:val="24"/>
        </w:rPr>
        <w:lastRenderedPageBreak/>
        <w:t xml:space="preserve">O Sul em Diálogo: A Tradução ao Português da Narrativa de Juan José </w:t>
      </w:r>
      <w:proofErr w:type="spellStart"/>
      <w:r w:rsidRPr="00767759">
        <w:rPr>
          <w:rFonts w:ascii="Times New Roman" w:hAnsi="Times New Roman" w:cs="Times New Roman"/>
          <w:i/>
          <w:sz w:val="24"/>
          <w:szCs w:val="24"/>
        </w:rPr>
        <w:t>Morosoli</w:t>
      </w:r>
      <w:proofErr w:type="spellEnd"/>
      <w:r w:rsidRPr="00767759">
        <w:rPr>
          <w:rFonts w:ascii="Times New Roman" w:hAnsi="Times New Roman" w:cs="Times New Roman"/>
          <w:sz w:val="24"/>
          <w:szCs w:val="24"/>
        </w:rPr>
        <w:t xml:space="preserve">, com Leticia </w:t>
      </w:r>
      <w:proofErr w:type="spellStart"/>
      <w:r w:rsidRPr="00767759">
        <w:rPr>
          <w:rFonts w:ascii="Times New Roman" w:hAnsi="Times New Roman" w:cs="Times New Roman"/>
          <w:sz w:val="24"/>
          <w:szCs w:val="24"/>
        </w:rPr>
        <w:t>Lorier</w:t>
      </w:r>
      <w:proofErr w:type="spellEnd"/>
      <w:r w:rsidRPr="0076775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67759">
        <w:rPr>
          <w:rFonts w:ascii="Times New Roman" w:hAnsi="Times New Roman" w:cs="Times New Roman"/>
          <w:sz w:val="24"/>
          <w:szCs w:val="24"/>
        </w:rPr>
        <w:t>Mayte</w:t>
      </w:r>
      <w:proofErr w:type="spellEnd"/>
      <w:r w:rsidRPr="007677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7759">
        <w:rPr>
          <w:rFonts w:ascii="Times New Roman" w:hAnsi="Times New Roman" w:cs="Times New Roman"/>
          <w:sz w:val="24"/>
          <w:szCs w:val="24"/>
        </w:rPr>
        <w:t>Gorrostorrazo</w:t>
      </w:r>
      <w:proofErr w:type="spellEnd"/>
      <w:r w:rsidRPr="00767759">
        <w:rPr>
          <w:rFonts w:ascii="Times New Roman" w:hAnsi="Times New Roman" w:cs="Times New Roman"/>
          <w:sz w:val="24"/>
          <w:szCs w:val="24"/>
        </w:rPr>
        <w:t xml:space="preserve"> (FIC, </w:t>
      </w:r>
      <w:proofErr w:type="spellStart"/>
      <w:r w:rsidRPr="00767759">
        <w:rPr>
          <w:rFonts w:ascii="Times New Roman" w:hAnsi="Times New Roman" w:cs="Times New Roman"/>
          <w:sz w:val="24"/>
          <w:szCs w:val="24"/>
        </w:rPr>
        <w:t>UdelaR</w:t>
      </w:r>
      <w:proofErr w:type="spellEnd"/>
      <w:r w:rsidRPr="00767759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767759">
        <w:rPr>
          <w:rFonts w:ascii="Times New Roman" w:hAnsi="Times New Roman" w:cs="Times New Roman"/>
          <w:sz w:val="24"/>
          <w:szCs w:val="24"/>
        </w:rPr>
        <w:t>Liliam</w:t>
      </w:r>
      <w:proofErr w:type="spellEnd"/>
      <w:r w:rsidRPr="00767759">
        <w:rPr>
          <w:rFonts w:ascii="Times New Roman" w:hAnsi="Times New Roman" w:cs="Times New Roman"/>
          <w:sz w:val="24"/>
          <w:szCs w:val="24"/>
        </w:rPr>
        <w:t xml:space="preserve"> Ramos (UFRGS), Karina Lucena (UFRGS) e </w:t>
      </w:r>
      <w:proofErr w:type="spellStart"/>
      <w:r w:rsidRPr="00767759">
        <w:rPr>
          <w:rFonts w:ascii="Times New Roman" w:hAnsi="Times New Roman" w:cs="Times New Roman"/>
          <w:sz w:val="24"/>
          <w:szCs w:val="24"/>
        </w:rPr>
        <w:t>Cleci</w:t>
      </w:r>
      <w:proofErr w:type="spellEnd"/>
      <w:r w:rsidRPr="007677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7759">
        <w:rPr>
          <w:rFonts w:ascii="Times New Roman" w:hAnsi="Times New Roman" w:cs="Times New Roman"/>
          <w:sz w:val="24"/>
          <w:szCs w:val="24"/>
        </w:rPr>
        <w:t>Bevilacqua</w:t>
      </w:r>
      <w:proofErr w:type="spellEnd"/>
      <w:r w:rsidRPr="00767759">
        <w:rPr>
          <w:rFonts w:ascii="Times New Roman" w:hAnsi="Times New Roman" w:cs="Times New Roman"/>
          <w:sz w:val="24"/>
          <w:szCs w:val="24"/>
        </w:rPr>
        <w:t xml:space="preserve"> (coordenadora, UFRGS).</w:t>
      </w:r>
    </w:p>
    <w:p w14:paraId="2D0274D8" w14:textId="77777777" w:rsidR="00767759" w:rsidRPr="00767759" w:rsidRDefault="00767759" w:rsidP="00767759">
      <w:pPr>
        <w:pStyle w:val="PargrafodaLista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759">
        <w:rPr>
          <w:rFonts w:ascii="Times New Roman" w:hAnsi="Times New Roman" w:cs="Times New Roman"/>
          <w:i/>
          <w:sz w:val="24"/>
          <w:szCs w:val="24"/>
        </w:rPr>
        <w:t>Tradução de Latim</w:t>
      </w:r>
      <w:r w:rsidRPr="00767759">
        <w:rPr>
          <w:rFonts w:ascii="Times New Roman" w:hAnsi="Times New Roman" w:cs="Times New Roman"/>
          <w:sz w:val="24"/>
          <w:szCs w:val="24"/>
        </w:rPr>
        <w:t>, com Antônio Rezende (UFMG) e Alexandra Mariano (U. do Algarve, Portugal), Maria Cristina da Silva Martins (coordenadora, UFRGS).</w:t>
      </w:r>
    </w:p>
    <w:p w14:paraId="1CFB3037" w14:textId="0ECBD8D1" w:rsidR="00767759" w:rsidRPr="00767759" w:rsidRDefault="00767759" w:rsidP="00767759">
      <w:pPr>
        <w:pStyle w:val="PargrafodaLista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759">
        <w:rPr>
          <w:rFonts w:ascii="Times New Roman" w:hAnsi="Times New Roman" w:cs="Times New Roman"/>
          <w:i/>
          <w:color w:val="222222"/>
          <w:sz w:val="24"/>
          <w:szCs w:val="24"/>
        </w:rPr>
        <w:t>Textualiza</w:t>
      </w:r>
      <w:r w:rsidRPr="00767759">
        <w:rPr>
          <w:rFonts w:ascii="Times New Roman" w:hAnsi="Times New Roman" w:cs="Times New Roman"/>
          <w:color w:val="222222"/>
          <w:sz w:val="24"/>
          <w:szCs w:val="24"/>
        </w:rPr>
        <w:t>, com bacharelandos membros da Textualiza, empresa júnior de tradução e revisão do bacharelado em Letras (UFRGS), mediada pelo Prof. Sandro Fonseca.</w:t>
      </w:r>
    </w:p>
    <w:p w14:paraId="5EBC035C" w14:textId="6B427AE5" w:rsidR="00767759" w:rsidRPr="00767759" w:rsidRDefault="00767759" w:rsidP="00767759">
      <w:pPr>
        <w:pStyle w:val="PargrafodaLista"/>
        <w:widowControl w:val="0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767759">
        <w:rPr>
          <w:rFonts w:ascii="Times New Roman" w:hAnsi="Times New Roman" w:cs="Times New Roman"/>
          <w:i/>
          <w:color w:val="222222"/>
          <w:sz w:val="24"/>
          <w:szCs w:val="24"/>
        </w:rPr>
        <w:t>Pesquisas em Tradução na Pós-Graduação da UFRGS</w:t>
      </w:r>
      <w:r w:rsidRPr="00767759">
        <w:rPr>
          <w:rFonts w:ascii="Times New Roman" w:hAnsi="Times New Roman" w:cs="Times New Roman"/>
          <w:color w:val="222222"/>
          <w:sz w:val="24"/>
          <w:szCs w:val="24"/>
        </w:rPr>
        <w:t xml:space="preserve">, com alunos do PPGL (IL, UFRGS), mediada pela Profa. Patrícia </w:t>
      </w:r>
      <w:proofErr w:type="spellStart"/>
      <w:r w:rsidRPr="00767759">
        <w:rPr>
          <w:rFonts w:ascii="Times New Roman" w:hAnsi="Times New Roman" w:cs="Times New Roman"/>
          <w:color w:val="222222"/>
          <w:sz w:val="24"/>
          <w:szCs w:val="24"/>
        </w:rPr>
        <w:t>Reuillard</w:t>
      </w:r>
      <w:proofErr w:type="spellEnd"/>
      <w:r w:rsidRPr="00767759">
        <w:rPr>
          <w:rFonts w:ascii="Times New Roman" w:hAnsi="Times New Roman" w:cs="Times New Roman"/>
          <w:color w:val="222222"/>
          <w:sz w:val="24"/>
          <w:szCs w:val="24"/>
        </w:rPr>
        <w:t>.</w:t>
      </w:r>
    </w:p>
    <w:p w14:paraId="331089B3" w14:textId="7FBA0777" w:rsidR="00767759" w:rsidRPr="00767759" w:rsidRDefault="00767759" w:rsidP="00767759">
      <w:pPr>
        <w:pStyle w:val="PargrafodaLista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759">
        <w:rPr>
          <w:rFonts w:ascii="Times New Roman" w:hAnsi="Times New Roman" w:cs="Times New Roman"/>
          <w:i/>
          <w:sz w:val="24"/>
          <w:szCs w:val="24"/>
        </w:rPr>
        <w:t>Contextos da tradução e interpretação em Libras</w:t>
      </w:r>
      <w:r w:rsidRPr="00767759">
        <w:rPr>
          <w:rFonts w:ascii="Times New Roman" w:hAnsi="Times New Roman" w:cs="Times New Roman"/>
          <w:sz w:val="24"/>
          <w:szCs w:val="24"/>
        </w:rPr>
        <w:t xml:space="preserve">, com a tradutora-intérprete Juliana </w:t>
      </w:r>
      <w:proofErr w:type="spellStart"/>
      <w:r w:rsidRPr="00767759">
        <w:rPr>
          <w:rFonts w:ascii="Times New Roman" w:hAnsi="Times New Roman" w:cs="Times New Roman"/>
          <w:sz w:val="24"/>
          <w:szCs w:val="24"/>
        </w:rPr>
        <w:t>Beppler</w:t>
      </w:r>
      <w:proofErr w:type="spellEnd"/>
      <w:r w:rsidRPr="00767759">
        <w:rPr>
          <w:rFonts w:ascii="Times New Roman" w:hAnsi="Times New Roman" w:cs="Times New Roman"/>
          <w:sz w:val="24"/>
          <w:szCs w:val="24"/>
        </w:rPr>
        <w:t>, mediada pelo Prof. Sandro Fonseca</w:t>
      </w:r>
    </w:p>
    <w:p w14:paraId="68A0C821" w14:textId="161B8D89" w:rsidR="00767759" w:rsidRDefault="00767759" w:rsidP="00767759">
      <w:pPr>
        <w:pStyle w:val="PargrafodaLista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759">
        <w:rPr>
          <w:rFonts w:ascii="Times New Roman" w:hAnsi="Times New Roman" w:cs="Times New Roman"/>
          <w:i/>
          <w:sz w:val="24"/>
          <w:szCs w:val="24"/>
        </w:rPr>
        <w:t xml:space="preserve">Traduções de Geoffrey </w:t>
      </w:r>
      <w:proofErr w:type="spellStart"/>
      <w:r w:rsidRPr="00767759">
        <w:rPr>
          <w:rFonts w:ascii="Times New Roman" w:hAnsi="Times New Roman" w:cs="Times New Roman"/>
          <w:i/>
          <w:sz w:val="24"/>
          <w:szCs w:val="24"/>
        </w:rPr>
        <w:t>Chaucer</w:t>
      </w:r>
      <w:proofErr w:type="spellEnd"/>
      <w:r w:rsidRPr="00767759">
        <w:rPr>
          <w:rFonts w:ascii="Times New Roman" w:hAnsi="Times New Roman" w:cs="Times New Roman"/>
          <w:i/>
          <w:sz w:val="24"/>
          <w:szCs w:val="24"/>
        </w:rPr>
        <w:t xml:space="preserve"> e William Shakespeare</w:t>
      </w:r>
      <w:r w:rsidRPr="00767759">
        <w:rPr>
          <w:rFonts w:ascii="Times New Roman" w:hAnsi="Times New Roman" w:cs="Times New Roman"/>
          <w:sz w:val="24"/>
          <w:szCs w:val="24"/>
        </w:rPr>
        <w:t xml:space="preserve">, com </w:t>
      </w:r>
      <w:r>
        <w:rPr>
          <w:rFonts w:ascii="Times New Roman" w:hAnsi="Times New Roman" w:cs="Times New Roman"/>
          <w:sz w:val="24"/>
          <w:szCs w:val="24"/>
        </w:rPr>
        <w:t xml:space="preserve">o tradutor José </w:t>
      </w:r>
      <w:r w:rsidRPr="00767759">
        <w:rPr>
          <w:rFonts w:ascii="Times New Roman" w:hAnsi="Times New Roman" w:cs="Times New Roman"/>
          <w:sz w:val="24"/>
          <w:szCs w:val="24"/>
        </w:rPr>
        <w:t>Francisco Botelho, mediada pelo Prof. Leonardo Antunes.</w:t>
      </w:r>
    </w:p>
    <w:p w14:paraId="0ECCB803" w14:textId="6BB4F0BE" w:rsidR="00767759" w:rsidRPr="004400C2" w:rsidRDefault="00767759" w:rsidP="0044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Performance de poesia grega em música e tradução</w:t>
      </w:r>
      <w:r>
        <w:rPr>
          <w:rFonts w:ascii="Times New Roman" w:hAnsi="Times New Roman" w:cs="Times New Roman"/>
          <w:sz w:val="24"/>
          <w:szCs w:val="24"/>
        </w:rPr>
        <w:t xml:space="preserve">, com </w:t>
      </w:r>
      <w:r w:rsidRPr="00767759">
        <w:rPr>
          <w:rFonts w:ascii="Times New Roman" w:hAnsi="Times New Roman" w:cs="Times New Roman"/>
          <w:sz w:val="24"/>
          <w:szCs w:val="24"/>
        </w:rPr>
        <w:t xml:space="preserve">Leonardo Antunes, Clara </w:t>
      </w:r>
      <w:proofErr w:type="spellStart"/>
      <w:r w:rsidRPr="00767759">
        <w:rPr>
          <w:rFonts w:ascii="Times New Roman" w:hAnsi="Times New Roman" w:cs="Times New Roman"/>
          <w:sz w:val="24"/>
          <w:szCs w:val="24"/>
        </w:rPr>
        <w:t>Sperb</w:t>
      </w:r>
      <w:proofErr w:type="spellEnd"/>
      <w:r w:rsidRPr="00767759">
        <w:rPr>
          <w:rFonts w:ascii="Times New Roman" w:hAnsi="Times New Roman" w:cs="Times New Roman"/>
          <w:sz w:val="24"/>
          <w:szCs w:val="24"/>
        </w:rPr>
        <w:t>, Bruno Palavro e Igor Nascimento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D621167" w14:textId="724A1E03" w:rsidR="00991355" w:rsidRDefault="00991355" w:rsidP="008B7D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1355">
        <w:rPr>
          <w:rFonts w:ascii="Times New Roman" w:hAnsi="Times New Roman" w:cs="Times New Roman"/>
          <w:sz w:val="24"/>
          <w:szCs w:val="24"/>
          <w:u w:val="single"/>
        </w:rPr>
        <w:t>Oficinas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4811B50" w14:textId="77777777" w:rsidR="00991355" w:rsidRDefault="00991355" w:rsidP="00991355">
      <w:pPr>
        <w:pStyle w:val="PargrafodaList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1355">
        <w:rPr>
          <w:rFonts w:ascii="Times New Roman" w:hAnsi="Times New Roman" w:cs="Times New Roman"/>
          <w:sz w:val="24"/>
          <w:szCs w:val="24"/>
        </w:rPr>
        <w:t xml:space="preserve">Prática de tradução (italiano- português) de textos jurídicos e científicos (Paola </w:t>
      </w:r>
      <w:proofErr w:type="spellStart"/>
      <w:r w:rsidRPr="00991355">
        <w:rPr>
          <w:rFonts w:ascii="Times New Roman" w:hAnsi="Times New Roman" w:cs="Times New Roman"/>
          <w:sz w:val="24"/>
          <w:szCs w:val="24"/>
        </w:rPr>
        <w:t>Merode</w:t>
      </w:r>
      <w:proofErr w:type="spellEnd"/>
      <w:r w:rsidRPr="0099135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991355">
        <w:rPr>
          <w:rFonts w:ascii="Times New Roman" w:hAnsi="Times New Roman" w:cs="Times New Roman"/>
          <w:sz w:val="24"/>
          <w:szCs w:val="24"/>
        </w:rPr>
        <w:t>Patrizia</w:t>
      </w:r>
      <w:proofErr w:type="spellEnd"/>
      <w:r w:rsidRPr="00991355">
        <w:rPr>
          <w:rFonts w:ascii="Times New Roman" w:hAnsi="Times New Roman" w:cs="Times New Roman"/>
          <w:sz w:val="24"/>
          <w:szCs w:val="24"/>
        </w:rPr>
        <w:t xml:space="preserve"> Cavallo); </w:t>
      </w:r>
    </w:p>
    <w:p w14:paraId="212D1DA3" w14:textId="54B318FD" w:rsidR="00991355" w:rsidRDefault="00991355" w:rsidP="00991355">
      <w:pPr>
        <w:pStyle w:val="PargrafodaList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1355">
        <w:rPr>
          <w:rFonts w:ascii="Times New Roman" w:hAnsi="Times New Roman" w:cs="Times New Roman"/>
          <w:sz w:val="24"/>
          <w:szCs w:val="24"/>
        </w:rPr>
        <w:t xml:space="preserve">Uso do </w:t>
      </w:r>
      <w:r w:rsidRPr="00991355">
        <w:rPr>
          <w:rFonts w:ascii="Times New Roman" w:hAnsi="Times New Roman" w:cs="Times New Roman"/>
          <w:i/>
          <w:sz w:val="24"/>
          <w:szCs w:val="24"/>
        </w:rPr>
        <w:t xml:space="preserve">Sketch </w:t>
      </w:r>
      <w:proofErr w:type="spellStart"/>
      <w:r w:rsidRPr="00991355">
        <w:rPr>
          <w:rFonts w:ascii="Times New Roman" w:hAnsi="Times New Roman" w:cs="Times New Roman"/>
          <w:i/>
          <w:sz w:val="24"/>
          <w:szCs w:val="24"/>
        </w:rPr>
        <w:t>Engine</w:t>
      </w:r>
      <w:proofErr w:type="spellEnd"/>
      <w:r w:rsidR="008E4557">
        <w:rPr>
          <w:rFonts w:ascii="Times New Roman" w:hAnsi="Times New Roman" w:cs="Times New Roman"/>
          <w:sz w:val="24"/>
          <w:szCs w:val="24"/>
        </w:rPr>
        <w:t xml:space="preserve"> (Manuela Arc</w:t>
      </w:r>
      <w:r w:rsidRPr="00991355">
        <w:rPr>
          <w:rFonts w:ascii="Times New Roman" w:hAnsi="Times New Roman" w:cs="Times New Roman"/>
          <w:sz w:val="24"/>
          <w:szCs w:val="24"/>
        </w:rPr>
        <w:t xml:space="preserve">os); </w:t>
      </w:r>
    </w:p>
    <w:p w14:paraId="78DD2AF8" w14:textId="57C66AB9" w:rsidR="00991355" w:rsidRDefault="00991355" w:rsidP="00991355">
      <w:pPr>
        <w:pStyle w:val="PargrafodaList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1355">
        <w:rPr>
          <w:rFonts w:ascii="Times New Roman" w:hAnsi="Times New Roman" w:cs="Times New Roman"/>
          <w:i/>
          <w:sz w:val="24"/>
          <w:szCs w:val="24"/>
        </w:rPr>
        <w:t>MemoQ</w:t>
      </w:r>
      <w:proofErr w:type="spellEnd"/>
      <w:r w:rsidRPr="00991355">
        <w:rPr>
          <w:rFonts w:ascii="Times New Roman" w:hAnsi="Times New Roman" w:cs="Times New Roman"/>
          <w:sz w:val="24"/>
          <w:szCs w:val="24"/>
        </w:rPr>
        <w:t xml:space="preserve"> (Vinicius </w:t>
      </w:r>
      <w:proofErr w:type="spellStart"/>
      <w:r w:rsidRPr="00991355">
        <w:rPr>
          <w:rFonts w:ascii="Times New Roman" w:hAnsi="Times New Roman" w:cs="Times New Roman"/>
          <w:sz w:val="24"/>
          <w:szCs w:val="24"/>
        </w:rPr>
        <w:t>Ritter</w:t>
      </w:r>
      <w:proofErr w:type="spellEnd"/>
      <w:r w:rsidRPr="0099135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913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86C094" w14:textId="77777777" w:rsidR="00991355" w:rsidRDefault="00991355" w:rsidP="00991355">
      <w:pPr>
        <w:pStyle w:val="PargrafodaList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1355">
        <w:rPr>
          <w:rFonts w:ascii="Times New Roman" w:hAnsi="Times New Roman" w:cs="Times New Roman"/>
          <w:sz w:val="24"/>
          <w:szCs w:val="24"/>
        </w:rPr>
        <w:t>O Tratamento da variação linguística na tradução literária entre espanhol e português (</w:t>
      </w:r>
      <w:proofErr w:type="spellStart"/>
      <w:r w:rsidRPr="00991355">
        <w:rPr>
          <w:rFonts w:ascii="Times New Roman" w:hAnsi="Times New Roman" w:cs="Times New Roman"/>
          <w:sz w:val="24"/>
          <w:szCs w:val="24"/>
        </w:rPr>
        <w:t>Mayte</w:t>
      </w:r>
      <w:proofErr w:type="spellEnd"/>
      <w:r w:rsidRPr="009913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355">
        <w:rPr>
          <w:rFonts w:ascii="Times New Roman" w:hAnsi="Times New Roman" w:cs="Times New Roman"/>
          <w:sz w:val="24"/>
          <w:szCs w:val="24"/>
        </w:rPr>
        <w:t>Gorrostorrazo</w:t>
      </w:r>
      <w:proofErr w:type="spellEnd"/>
      <w:r w:rsidRPr="00991355">
        <w:rPr>
          <w:rFonts w:ascii="Times New Roman" w:hAnsi="Times New Roman" w:cs="Times New Roman"/>
          <w:sz w:val="24"/>
          <w:szCs w:val="24"/>
        </w:rPr>
        <w:t xml:space="preserve"> e Leticia </w:t>
      </w:r>
      <w:proofErr w:type="spellStart"/>
      <w:r w:rsidRPr="00991355">
        <w:rPr>
          <w:rFonts w:ascii="Times New Roman" w:hAnsi="Times New Roman" w:cs="Times New Roman"/>
          <w:sz w:val="24"/>
          <w:szCs w:val="24"/>
        </w:rPr>
        <w:t>Lorier</w:t>
      </w:r>
      <w:proofErr w:type="spellEnd"/>
      <w:r w:rsidRPr="00991355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2B74F5FC" w14:textId="77777777" w:rsidR="00991355" w:rsidRDefault="00991355" w:rsidP="009913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BD1C29" w14:textId="77777777" w:rsidR="00991355" w:rsidRDefault="00991355" w:rsidP="009913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1355">
        <w:rPr>
          <w:rFonts w:ascii="Times New Roman" w:hAnsi="Times New Roman" w:cs="Times New Roman"/>
          <w:sz w:val="24"/>
          <w:szCs w:val="24"/>
          <w:u w:val="single"/>
        </w:rPr>
        <w:t>Roda de conversas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5A64DA4" w14:textId="32B5498D" w:rsidR="0040216E" w:rsidRPr="00741F3A" w:rsidRDefault="00991355" w:rsidP="008B7D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1355">
        <w:rPr>
          <w:rFonts w:ascii="Times New Roman" w:hAnsi="Times New Roman" w:cs="Times New Roman"/>
          <w:i/>
          <w:sz w:val="24"/>
          <w:szCs w:val="24"/>
        </w:rPr>
        <w:t>Mercado e relacionamento com clientes</w:t>
      </w:r>
      <w:r w:rsidRPr="0099135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91355">
        <w:rPr>
          <w:rFonts w:ascii="Times New Roman" w:hAnsi="Times New Roman" w:cs="Times New Roman"/>
          <w:sz w:val="24"/>
          <w:szCs w:val="24"/>
        </w:rPr>
        <w:t>Liziane</w:t>
      </w:r>
      <w:proofErr w:type="spellEnd"/>
      <w:r w:rsidRPr="009913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355">
        <w:rPr>
          <w:rFonts w:ascii="Times New Roman" w:hAnsi="Times New Roman" w:cs="Times New Roman"/>
          <w:sz w:val="24"/>
          <w:szCs w:val="24"/>
        </w:rPr>
        <w:t>Kugland</w:t>
      </w:r>
      <w:proofErr w:type="spellEnd"/>
      <w:r w:rsidRPr="00991355">
        <w:rPr>
          <w:rFonts w:ascii="Times New Roman" w:hAnsi="Times New Roman" w:cs="Times New Roman"/>
          <w:sz w:val="24"/>
          <w:szCs w:val="24"/>
        </w:rPr>
        <w:t xml:space="preserve">, Patrícia </w:t>
      </w:r>
      <w:proofErr w:type="spellStart"/>
      <w:r w:rsidRPr="00991355">
        <w:rPr>
          <w:rFonts w:ascii="Times New Roman" w:hAnsi="Times New Roman" w:cs="Times New Roman"/>
          <w:sz w:val="24"/>
          <w:szCs w:val="24"/>
        </w:rPr>
        <w:t>Chittoni</w:t>
      </w:r>
      <w:proofErr w:type="spellEnd"/>
      <w:r w:rsidRPr="00991355">
        <w:rPr>
          <w:rFonts w:ascii="Times New Roman" w:hAnsi="Times New Roman" w:cs="Times New Roman"/>
          <w:sz w:val="24"/>
          <w:szCs w:val="24"/>
        </w:rPr>
        <w:t xml:space="preserve"> Ramos </w:t>
      </w:r>
      <w:proofErr w:type="spellStart"/>
      <w:r w:rsidRPr="00991355">
        <w:rPr>
          <w:rFonts w:ascii="Times New Roman" w:hAnsi="Times New Roman" w:cs="Times New Roman"/>
          <w:sz w:val="24"/>
          <w:szCs w:val="24"/>
        </w:rPr>
        <w:t>Reuillard</w:t>
      </w:r>
      <w:proofErr w:type="spellEnd"/>
      <w:r w:rsidRPr="009913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91355">
        <w:rPr>
          <w:rFonts w:ascii="Times New Roman" w:hAnsi="Times New Roman" w:cs="Times New Roman"/>
          <w:sz w:val="24"/>
          <w:szCs w:val="24"/>
        </w:rPr>
        <w:t>Patrizia</w:t>
      </w:r>
      <w:proofErr w:type="spellEnd"/>
      <w:r w:rsidRPr="00991355">
        <w:rPr>
          <w:rFonts w:ascii="Times New Roman" w:hAnsi="Times New Roman" w:cs="Times New Roman"/>
          <w:sz w:val="24"/>
          <w:szCs w:val="24"/>
        </w:rPr>
        <w:t xml:space="preserve"> Cavallo e Valeria </w:t>
      </w:r>
      <w:proofErr w:type="spellStart"/>
      <w:r w:rsidRPr="00991355">
        <w:rPr>
          <w:rFonts w:ascii="Times New Roman" w:hAnsi="Times New Roman" w:cs="Times New Roman"/>
          <w:sz w:val="24"/>
          <w:szCs w:val="24"/>
        </w:rPr>
        <w:t>Brisolara</w:t>
      </w:r>
      <w:proofErr w:type="spellEnd"/>
      <w:r w:rsidRPr="00991355">
        <w:rPr>
          <w:rFonts w:ascii="Times New Roman" w:hAnsi="Times New Roman" w:cs="Times New Roman"/>
          <w:sz w:val="24"/>
          <w:szCs w:val="24"/>
        </w:rPr>
        <w:t>).</w:t>
      </w:r>
    </w:p>
    <w:p w14:paraId="3AED742C" w14:textId="77777777" w:rsidR="005F6698" w:rsidRPr="00741F3A" w:rsidRDefault="005F6698" w:rsidP="008B7D6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59A5AE" w14:textId="5E79B74A" w:rsidR="004400C2" w:rsidRDefault="00145F58" w:rsidP="00B1615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B41791" w:rsidRPr="00741F3A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8B7D6F" w:rsidRPr="00741F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00C2">
        <w:rPr>
          <w:rFonts w:ascii="Times New Roman" w:hAnsi="Times New Roman" w:cs="Times New Roman"/>
          <w:b/>
          <w:sz w:val="24"/>
          <w:szCs w:val="24"/>
        </w:rPr>
        <w:t>Cursos</w:t>
      </w:r>
      <w:r>
        <w:rPr>
          <w:rFonts w:ascii="Times New Roman" w:hAnsi="Times New Roman" w:cs="Times New Roman"/>
          <w:b/>
          <w:sz w:val="24"/>
          <w:szCs w:val="24"/>
        </w:rPr>
        <w:t>-livres (agosto e dezembro)</w:t>
      </w:r>
    </w:p>
    <w:p w14:paraId="68B691D2" w14:textId="77777777" w:rsidR="004400C2" w:rsidRDefault="004400C2" w:rsidP="00B1615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2C8430" w14:textId="34F319CF" w:rsidR="004400C2" w:rsidRPr="004400C2" w:rsidRDefault="004400C2" w:rsidP="0004608A">
      <w:pPr>
        <w:pStyle w:val="Textodecomentrio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0C2">
        <w:rPr>
          <w:rFonts w:ascii="Times New Roman" w:hAnsi="Times New Roman" w:cs="Times New Roman"/>
          <w:i/>
          <w:sz w:val="24"/>
          <w:szCs w:val="24"/>
        </w:rPr>
        <w:t>História da Tradução no Brasil</w:t>
      </w:r>
      <w:r w:rsidRPr="004400C2">
        <w:rPr>
          <w:rFonts w:ascii="Times New Roman" w:hAnsi="Times New Roman" w:cs="Times New Roman"/>
          <w:sz w:val="24"/>
          <w:szCs w:val="24"/>
        </w:rPr>
        <w:t xml:space="preserve">, ministrado pelo Prof. José </w:t>
      </w:r>
      <w:proofErr w:type="spellStart"/>
      <w:r w:rsidRPr="004400C2">
        <w:rPr>
          <w:rFonts w:ascii="Times New Roman" w:hAnsi="Times New Roman" w:cs="Times New Roman"/>
          <w:sz w:val="24"/>
          <w:szCs w:val="24"/>
        </w:rPr>
        <w:t>Antonio</w:t>
      </w:r>
      <w:proofErr w:type="spellEnd"/>
      <w:r w:rsidRPr="004400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C2">
        <w:rPr>
          <w:rFonts w:ascii="Times New Roman" w:hAnsi="Times New Roman" w:cs="Times New Roman"/>
          <w:sz w:val="24"/>
          <w:szCs w:val="24"/>
        </w:rPr>
        <w:t>Sabio</w:t>
      </w:r>
      <w:proofErr w:type="spellEnd"/>
      <w:r w:rsidRPr="004400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C2">
        <w:rPr>
          <w:rFonts w:ascii="Times New Roman" w:hAnsi="Times New Roman" w:cs="Times New Roman"/>
          <w:sz w:val="24"/>
          <w:szCs w:val="24"/>
        </w:rPr>
        <w:t>Pinilla</w:t>
      </w:r>
      <w:proofErr w:type="spellEnd"/>
      <w:r w:rsidRPr="004400C2">
        <w:rPr>
          <w:rFonts w:ascii="Times New Roman" w:hAnsi="Times New Roman" w:cs="Times New Roman"/>
          <w:sz w:val="24"/>
          <w:szCs w:val="24"/>
        </w:rPr>
        <w:t xml:space="preserve"> (Universidade de Granada), em 1 e 2 de agosto de 2018, organizado pela Profa. </w:t>
      </w:r>
      <w:proofErr w:type="spellStart"/>
      <w:r w:rsidRPr="004400C2">
        <w:rPr>
          <w:rFonts w:ascii="Times New Roman" w:hAnsi="Times New Roman" w:cs="Times New Roman"/>
          <w:sz w:val="24"/>
          <w:szCs w:val="24"/>
        </w:rPr>
        <w:t>Cleci</w:t>
      </w:r>
      <w:proofErr w:type="spellEnd"/>
      <w:r w:rsidRPr="004400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C2">
        <w:rPr>
          <w:rFonts w:ascii="Times New Roman" w:hAnsi="Times New Roman" w:cs="Times New Roman"/>
          <w:sz w:val="24"/>
          <w:szCs w:val="24"/>
        </w:rPr>
        <w:t>Bevilacqua</w:t>
      </w:r>
      <w:proofErr w:type="spellEnd"/>
      <w:r>
        <w:rPr>
          <w:rFonts w:ascii="Times New Roman" w:hAnsi="Times New Roman" w:cs="Times New Roman"/>
          <w:sz w:val="24"/>
          <w:szCs w:val="24"/>
        </w:rPr>
        <w:t>, totalizando 15 horas/aula</w:t>
      </w:r>
      <w:r w:rsidRPr="004400C2">
        <w:rPr>
          <w:rFonts w:ascii="Times New Roman" w:hAnsi="Times New Roman" w:cs="Times New Roman"/>
          <w:sz w:val="24"/>
          <w:szCs w:val="24"/>
        </w:rPr>
        <w:t>.</w:t>
      </w:r>
    </w:p>
    <w:p w14:paraId="59D5C935" w14:textId="6D31FD1A" w:rsidR="008B7D6F" w:rsidRPr="004400C2" w:rsidRDefault="00B16158" w:rsidP="004400C2">
      <w:pPr>
        <w:pStyle w:val="PargrafodaList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00C2">
        <w:rPr>
          <w:rFonts w:ascii="Times New Roman" w:hAnsi="Times New Roman" w:cs="Times New Roman"/>
          <w:i/>
          <w:iCs/>
          <w:sz w:val="24"/>
          <w:szCs w:val="24"/>
        </w:rPr>
        <w:t>A tradução literária e os estudos da tradução: desafios atuais e futuros</w:t>
      </w:r>
      <w:r w:rsidRPr="004400C2">
        <w:rPr>
          <w:rFonts w:ascii="Times New Roman" w:hAnsi="Times New Roman" w:cs="Times New Roman"/>
          <w:sz w:val="24"/>
          <w:szCs w:val="24"/>
        </w:rPr>
        <w:t xml:space="preserve">, ministrado pelo Prof. Marc </w:t>
      </w:r>
      <w:proofErr w:type="spellStart"/>
      <w:r w:rsidRPr="004400C2">
        <w:rPr>
          <w:rFonts w:ascii="Times New Roman" w:hAnsi="Times New Roman" w:cs="Times New Roman"/>
          <w:sz w:val="24"/>
          <w:szCs w:val="24"/>
        </w:rPr>
        <w:t>Charron</w:t>
      </w:r>
      <w:proofErr w:type="spellEnd"/>
      <w:r w:rsidRPr="004400C2">
        <w:rPr>
          <w:rFonts w:ascii="Times New Roman" w:hAnsi="Times New Roman" w:cs="Times New Roman"/>
          <w:sz w:val="24"/>
          <w:szCs w:val="24"/>
        </w:rPr>
        <w:t xml:space="preserve"> (Universidade de Ottawa)</w:t>
      </w:r>
      <w:r w:rsidR="004400C2">
        <w:rPr>
          <w:rFonts w:ascii="Times New Roman" w:hAnsi="Times New Roman" w:cs="Times New Roman"/>
          <w:sz w:val="24"/>
          <w:szCs w:val="24"/>
        </w:rPr>
        <w:t>, em 4, 5 e 7 de dezembro de 2018,</w:t>
      </w:r>
      <w:r w:rsidR="00265321" w:rsidRPr="004400C2">
        <w:rPr>
          <w:rFonts w:ascii="Times New Roman" w:hAnsi="Times New Roman" w:cs="Times New Roman"/>
          <w:sz w:val="24"/>
          <w:szCs w:val="24"/>
        </w:rPr>
        <w:t xml:space="preserve"> organizado </w:t>
      </w:r>
      <w:r w:rsidR="004400C2">
        <w:rPr>
          <w:rFonts w:ascii="Times New Roman" w:hAnsi="Times New Roman" w:cs="Times New Roman"/>
          <w:sz w:val="24"/>
          <w:szCs w:val="24"/>
        </w:rPr>
        <w:t xml:space="preserve">pelas Professoras </w:t>
      </w:r>
      <w:r w:rsidR="00265321" w:rsidRPr="004400C2">
        <w:rPr>
          <w:rFonts w:ascii="Times New Roman" w:hAnsi="Times New Roman" w:cs="Times New Roman"/>
          <w:sz w:val="24"/>
          <w:szCs w:val="24"/>
        </w:rPr>
        <w:t xml:space="preserve">Patrícia </w:t>
      </w:r>
      <w:proofErr w:type="spellStart"/>
      <w:r w:rsidR="00265321" w:rsidRPr="004400C2">
        <w:rPr>
          <w:rFonts w:ascii="Times New Roman" w:hAnsi="Times New Roman" w:cs="Times New Roman"/>
          <w:sz w:val="24"/>
          <w:szCs w:val="24"/>
        </w:rPr>
        <w:t>Reuillard</w:t>
      </w:r>
      <w:proofErr w:type="spellEnd"/>
      <w:r w:rsidR="004400C2">
        <w:rPr>
          <w:rFonts w:ascii="Times New Roman" w:hAnsi="Times New Roman" w:cs="Times New Roman"/>
          <w:sz w:val="24"/>
          <w:szCs w:val="24"/>
        </w:rPr>
        <w:t xml:space="preserve"> e </w:t>
      </w:r>
      <w:r w:rsidR="00265321" w:rsidRPr="004400C2">
        <w:rPr>
          <w:rFonts w:ascii="Times New Roman" w:hAnsi="Times New Roman" w:cs="Times New Roman"/>
          <w:sz w:val="24"/>
          <w:szCs w:val="24"/>
        </w:rPr>
        <w:t xml:space="preserve">Solange </w:t>
      </w:r>
      <w:proofErr w:type="spellStart"/>
      <w:r w:rsidR="00265321" w:rsidRPr="004400C2">
        <w:rPr>
          <w:rFonts w:ascii="Times New Roman" w:hAnsi="Times New Roman" w:cs="Times New Roman"/>
          <w:sz w:val="24"/>
          <w:szCs w:val="24"/>
        </w:rPr>
        <w:t>Mittmann</w:t>
      </w:r>
      <w:proofErr w:type="spellEnd"/>
      <w:r w:rsidR="00265321" w:rsidRPr="004400C2">
        <w:rPr>
          <w:rFonts w:ascii="Times New Roman" w:hAnsi="Times New Roman" w:cs="Times New Roman"/>
          <w:sz w:val="24"/>
          <w:szCs w:val="24"/>
        </w:rPr>
        <w:t>, totalizando 15</w:t>
      </w:r>
      <w:r w:rsidR="004400C2">
        <w:rPr>
          <w:rFonts w:ascii="Times New Roman" w:hAnsi="Times New Roman" w:cs="Times New Roman"/>
          <w:sz w:val="24"/>
          <w:szCs w:val="24"/>
        </w:rPr>
        <w:t xml:space="preserve"> </w:t>
      </w:r>
      <w:r w:rsidR="00265321" w:rsidRPr="004400C2">
        <w:rPr>
          <w:rFonts w:ascii="Times New Roman" w:hAnsi="Times New Roman" w:cs="Times New Roman"/>
          <w:sz w:val="24"/>
          <w:szCs w:val="24"/>
        </w:rPr>
        <w:t>horas/aula</w:t>
      </w:r>
      <w:r w:rsidR="009D44B6" w:rsidRPr="004400C2">
        <w:rPr>
          <w:rFonts w:ascii="Times New Roman" w:hAnsi="Times New Roman" w:cs="Times New Roman"/>
          <w:sz w:val="24"/>
          <w:szCs w:val="24"/>
        </w:rPr>
        <w:t>.</w:t>
      </w:r>
    </w:p>
    <w:p w14:paraId="7994CA65" w14:textId="77777777" w:rsidR="005F6698" w:rsidRPr="00741F3A" w:rsidRDefault="005F6698" w:rsidP="008B7D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D8C666" w14:textId="77777777" w:rsidR="004400C2" w:rsidRPr="00741F3A" w:rsidRDefault="004400C2" w:rsidP="00D13F0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7EFEBD" w14:textId="77777777" w:rsidR="00A84763" w:rsidRPr="00741F3A" w:rsidRDefault="00A84763" w:rsidP="00D13F0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1F3A">
        <w:rPr>
          <w:rFonts w:ascii="Times New Roman" w:hAnsi="Times New Roman" w:cs="Times New Roman"/>
          <w:b/>
          <w:sz w:val="24"/>
          <w:szCs w:val="24"/>
        </w:rPr>
        <w:t xml:space="preserve">6) Periódicos </w:t>
      </w:r>
    </w:p>
    <w:p w14:paraId="33FF7D97" w14:textId="77777777" w:rsidR="00A505E6" w:rsidRPr="00741F3A" w:rsidRDefault="00A505E6" w:rsidP="00D13F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496726" w14:textId="49A79890" w:rsidR="002C3516" w:rsidRPr="0004608A" w:rsidRDefault="002C3516" w:rsidP="00D13F0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4608A">
        <w:rPr>
          <w:rFonts w:ascii="Times New Roman" w:hAnsi="Times New Roman" w:cs="Times New Roman"/>
          <w:sz w:val="24"/>
          <w:szCs w:val="24"/>
          <w:u w:val="single"/>
        </w:rPr>
        <w:t>Cadernos de Tradução</w:t>
      </w:r>
    </w:p>
    <w:p w14:paraId="1E240735" w14:textId="27AD9E27" w:rsidR="002C3516" w:rsidRDefault="002C3516" w:rsidP="00D13F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172AB2" w:rsidRPr="00741F3A">
        <w:rPr>
          <w:rFonts w:ascii="Times New Roman" w:hAnsi="Times New Roman" w:cs="Times New Roman"/>
          <w:sz w:val="24"/>
          <w:szCs w:val="24"/>
        </w:rPr>
        <w:t xml:space="preserve">foi lançada a edição n.42 da Cadernos de Tradução, </w:t>
      </w:r>
      <w:r w:rsidR="00172AB2" w:rsidRPr="00741F3A">
        <w:rPr>
          <w:rFonts w:ascii="Times New Roman" w:hAnsi="Times New Roman" w:cs="Times New Roman"/>
          <w:i/>
          <w:sz w:val="24"/>
          <w:szCs w:val="24"/>
        </w:rPr>
        <w:t>Traduções de amor e morte</w:t>
      </w:r>
      <w:r w:rsidR="00172AB2" w:rsidRPr="00741F3A">
        <w:rPr>
          <w:rFonts w:ascii="Times New Roman" w:hAnsi="Times New Roman" w:cs="Times New Roman"/>
          <w:sz w:val="24"/>
          <w:szCs w:val="24"/>
        </w:rPr>
        <w:t xml:space="preserve">, organizada por Andrea C. </w:t>
      </w:r>
      <w:proofErr w:type="spellStart"/>
      <w:r w:rsidR="00172AB2" w:rsidRPr="00741F3A">
        <w:rPr>
          <w:rFonts w:ascii="Times New Roman" w:hAnsi="Times New Roman" w:cs="Times New Roman"/>
          <w:sz w:val="24"/>
          <w:szCs w:val="24"/>
        </w:rPr>
        <w:t>Kahmann</w:t>
      </w:r>
      <w:proofErr w:type="spellEnd"/>
      <w:r w:rsidR="00172AB2" w:rsidRPr="00741F3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172AB2" w:rsidRPr="00741F3A">
        <w:rPr>
          <w:rFonts w:ascii="Times New Roman" w:hAnsi="Times New Roman" w:cs="Times New Roman"/>
          <w:sz w:val="24"/>
          <w:szCs w:val="24"/>
        </w:rPr>
        <w:t>Liziane</w:t>
      </w:r>
      <w:proofErr w:type="spellEnd"/>
      <w:r w:rsidR="00172AB2" w:rsidRPr="00741F3A">
        <w:rPr>
          <w:rFonts w:ascii="Times New Roman" w:hAnsi="Times New Roman" w:cs="Times New Roman"/>
          <w:sz w:val="24"/>
          <w:szCs w:val="24"/>
        </w:rPr>
        <w:t xml:space="preserve"> K. de Souza,</w:t>
      </w:r>
    </w:p>
    <w:p w14:paraId="40ED0434" w14:textId="23F91990" w:rsidR="002C3516" w:rsidRDefault="002C3516" w:rsidP="00D13F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está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sen</w:t>
      </w:r>
      <w:r w:rsidR="00800D1B">
        <w:rPr>
          <w:rFonts w:ascii="Times New Roman" w:hAnsi="Times New Roman" w:cs="Times New Roman"/>
          <w:sz w:val="24"/>
          <w:szCs w:val="24"/>
        </w:rPr>
        <w:t>do concluído o n.43, acerca de Lexicografia e L</w:t>
      </w:r>
      <w:r>
        <w:rPr>
          <w:rFonts w:ascii="Times New Roman" w:hAnsi="Times New Roman" w:cs="Times New Roman"/>
          <w:sz w:val="24"/>
          <w:szCs w:val="24"/>
        </w:rPr>
        <w:t>exicologia, organizado por Sandra Loguercio e Ana Eli</w:t>
      </w:r>
      <w:r w:rsidR="003555BD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</w:rPr>
        <w:t>Bocorny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076CC8C2" w14:textId="5C6BA972" w:rsidR="00145F58" w:rsidRPr="00CD2EDF" w:rsidRDefault="002C3516" w:rsidP="00D13F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72AB2" w:rsidRPr="00741F3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555BD">
        <w:rPr>
          <w:rFonts w:ascii="Times New Roman" w:hAnsi="Times New Roman" w:cs="Times New Roman"/>
          <w:sz w:val="24"/>
          <w:szCs w:val="24"/>
        </w:rPr>
        <w:t>estão</w:t>
      </w:r>
      <w:proofErr w:type="gramEnd"/>
      <w:r w:rsidR="003555BD">
        <w:rPr>
          <w:rFonts w:ascii="Times New Roman" w:hAnsi="Times New Roman" w:cs="Times New Roman"/>
          <w:sz w:val="24"/>
          <w:szCs w:val="24"/>
        </w:rPr>
        <w:t xml:space="preserve"> em fase de avaliaç</w:t>
      </w:r>
      <w:r w:rsidR="003555BD" w:rsidRPr="00CD2EDF">
        <w:rPr>
          <w:rFonts w:ascii="Times New Roman" w:hAnsi="Times New Roman" w:cs="Times New Roman"/>
          <w:sz w:val="24"/>
          <w:szCs w:val="24"/>
        </w:rPr>
        <w:t xml:space="preserve">ão os artigos submetidos </w:t>
      </w:r>
      <w:r w:rsidR="00172AB2" w:rsidRPr="00CD2EDF">
        <w:rPr>
          <w:rFonts w:ascii="Times New Roman" w:hAnsi="Times New Roman" w:cs="Times New Roman"/>
          <w:sz w:val="24"/>
          <w:szCs w:val="24"/>
        </w:rPr>
        <w:t>para a edição especial, organizada pelas coordenadoras do NET, com textos das comunicações da SET, que será lançada no primeiro semestre de 2019</w:t>
      </w:r>
      <w:r w:rsidR="00800D1B">
        <w:rPr>
          <w:rFonts w:ascii="Times New Roman" w:hAnsi="Times New Roman" w:cs="Times New Roman"/>
          <w:sz w:val="24"/>
          <w:szCs w:val="24"/>
        </w:rPr>
        <w:t>.</w:t>
      </w:r>
    </w:p>
    <w:p w14:paraId="6B81D707" w14:textId="1E8AA99D" w:rsidR="00A505E6" w:rsidRDefault="00145F58" w:rsidP="00D13F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2EDF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CD2ED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CD2EDF">
        <w:rPr>
          <w:rFonts w:ascii="Times New Roman" w:hAnsi="Times New Roman" w:cs="Times New Roman"/>
          <w:sz w:val="24"/>
          <w:szCs w:val="24"/>
        </w:rPr>
        <w:t xml:space="preserve"> comissão responsável pela revista é composta por Andrei Cu</w:t>
      </w:r>
      <w:r w:rsidR="00CD2EDF" w:rsidRPr="00CD2EDF">
        <w:rPr>
          <w:rFonts w:ascii="Times New Roman" w:hAnsi="Times New Roman" w:cs="Times New Roman"/>
          <w:sz w:val="24"/>
          <w:szCs w:val="24"/>
        </w:rPr>
        <w:t>nha e Sandra Loguercio (desde janeiro de 2017</w:t>
      </w:r>
      <w:r w:rsidRPr="00CD2EDF">
        <w:rPr>
          <w:rFonts w:ascii="Times New Roman" w:hAnsi="Times New Roman" w:cs="Times New Roman"/>
          <w:sz w:val="24"/>
          <w:szCs w:val="24"/>
        </w:rPr>
        <w:t xml:space="preserve">) e </w:t>
      </w:r>
      <w:proofErr w:type="spellStart"/>
      <w:r w:rsidRPr="00CD2EDF">
        <w:rPr>
          <w:rFonts w:ascii="Times New Roman" w:hAnsi="Times New Roman" w:cs="Times New Roman"/>
          <w:sz w:val="24"/>
          <w:szCs w:val="24"/>
        </w:rPr>
        <w:t>Rozane</w:t>
      </w:r>
      <w:proofErr w:type="spellEnd"/>
      <w:r w:rsidRPr="00CD2E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EDF">
        <w:rPr>
          <w:rFonts w:ascii="Times New Roman" w:hAnsi="Times New Roman" w:cs="Times New Roman"/>
          <w:sz w:val="24"/>
          <w:szCs w:val="24"/>
        </w:rPr>
        <w:t>Rebechi</w:t>
      </w:r>
      <w:proofErr w:type="spellEnd"/>
      <w:r w:rsidRPr="00CD2EDF">
        <w:rPr>
          <w:rFonts w:ascii="Times New Roman" w:hAnsi="Times New Roman" w:cs="Times New Roman"/>
          <w:sz w:val="24"/>
          <w:szCs w:val="24"/>
        </w:rPr>
        <w:t xml:space="preserve"> (desde abril de 2018).</w:t>
      </w:r>
      <w:r w:rsidR="00CD2EDF" w:rsidRPr="00CD2EDF">
        <w:rPr>
          <w:rFonts w:ascii="Times New Roman" w:hAnsi="Times New Roman" w:cs="Times New Roman"/>
          <w:sz w:val="24"/>
          <w:szCs w:val="24"/>
        </w:rPr>
        <w:t xml:space="preserve"> Uma nova portaria deve ser solicitada este mês de janeiro/2019 para os novos membros da comissão (a colega </w:t>
      </w:r>
      <w:proofErr w:type="spellStart"/>
      <w:r w:rsidR="00CD2EDF" w:rsidRPr="00CD2EDF">
        <w:rPr>
          <w:rFonts w:ascii="Times New Roman" w:hAnsi="Times New Roman" w:cs="Times New Roman"/>
          <w:sz w:val="24"/>
          <w:szCs w:val="24"/>
        </w:rPr>
        <w:t>Rozane</w:t>
      </w:r>
      <w:proofErr w:type="spellEnd"/>
      <w:r w:rsidR="00CD2EDF" w:rsidRPr="00CD2EDF">
        <w:rPr>
          <w:rFonts w:ascii="Times New Roman" w:hAnsi="Times New Roman" w:cs="Times New Roman"/>
          <w:sz w:val="24"/>
          <w:szCs w:val="24"/>
        </w:rPr>
        <w:t xml:space="preserve"> deve permanecer).</w:t>
      </w:r>
      <w:r w:rsidR="00172AB2" w:rsidRPr="00741F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D02F91" w14:textId="77777777" w:rsidR="003555BD" w:rsidRDefault="003555BD" w:rsidP="00D13F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602C84" w14:textId="77777777" w:rsidR="00741F3A" w:rsidRDefault="003555BD" w:rsidP="00741F3A">
      <w:pPr>
        <w:pStyle w:val="Ttulo3"/>
        <w:spacing w:before="0" w:beforeAutospacing="0" w:after="120" w:afterAutospacing="0"/>
        <w:ind w:right="240"/>
        <w:jc w:val="both"/>
        <w:rPr>
          <w:sz w:val="24"/>
          <w:szCs w:val="24"/>
        </w:rPr>
      </w:pPr>
      <w:proofErr w:type="spellStart"/>
      <w:r w:rsidRPr="0004608A">
        <w:rPr>
          <w:b w:val="0"/>
          <w:sz w:val="24"/>
          <w:szCs w:val="24"/>
          <w:u w:val="single"/>
        </w:rPr>
        <w:t>Translatio</w:t>
      </w:r>
      <w:proofErr w:type="spellEnd"/>
    </w:p>
    <w:p w14:paraId="1322445C" w14:textId="3CC2D488" w:rsidR="003555BD" w:rsidRDefault="003555BD" w:rsidP="00741F3A">
      <w:pPr>
        <w:pStyle w:val="Ttulo3"/>
        <w:spacing w:before="0" w:beforeAutospacing="0" w:after="120" w:afterAutospacing="0"/>
        <w:ind w:right="240"/>
        <w:jc w:val="both"/>
        <w:rPr>
          <w:b w:val="0"/>
          <w:bCs w:val="0"/>
          <w:color w:val="111111"/>
          <w:sz w:val="24"/>
          <w:szCs w:val="24"/>
        </w:rPr>
      </w:pPr>
      <w:r>
        <w:rPr>
          <w:b w:val="0"/>
          <w:sz w:val="24"/>
          <w:szCs w:val="24"/>
        </w:rPr>
        <w:t xml:space="preserve">- foi lançada </w:t>
      </w:r>
      <w:r w:rsidR="00127904" w:rsidRPr="00741F3A">
        <w:rPr>
          <w:b w:val="0"/>
          <w:color w:val="111111"/>
          <w:sz w:val="24"/>
          <w:szCs w:val="24"/>
        </w:rPr>
        <w:t xml:space="preserve">edição n. 15, </w:t>
      </w:r>
      <w:r w:rsidR="00127904" w:rsidRPr="00741F3A">
        <w:rPr>
          <w:b w:val="0"/>
          <w:bCs w:val="0"/>
          <w:i/>
          <w:color w:val="111111"/>
          <w:sz w:val="24"/>
          <w:szCs w:val="24"/>
        </w:rPr>
        <w:t>Tradução e interpretação de línguas de sinais</w:t>
      </w:r>
      <w:r w:rsidR="00127904" w:rsidRPr="00741F3A">
        <w:rPr>
          <w:b w:val="0"/>
          <w:bCs w:val="0"/>
          <w:color w:val="111111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o</w:t>
      </w:r>
      <w:r w:rsidRPr="00E7481A">
        <w:rPr>
          <w:b w:val="0"/>
          <w:sz w:val="24"/>
          <w:szCs w:val="24"/>
        </w:rPr>
        <w:t xml:space="preserve">rganizada pela Profa.  </w:t>
      </w:r>
      <w:r w:rsidRPr="00E7481A">
        <w:rPr>
          <w:b w:val="0"/>
          <w:color w:val="111111"/>
          <w:sz w:val="24"/>
          <w:szCs w:val="24"/>
        </w:rPr>
        <w:t>Maria Cristina P. Pereira e o Prof. Tiago C. Nogueira,</w:t>
      </w:r>
    </w:p>
    <w:p w14:paraId="333CD630" w14:textId="2ED31626" w:rsidR="00127904" w:rsidRDefault="003555BD" w:rsidP="00741F3A">
      <w:pPr>
        <w:pStyle w:val="Ttulo3"/>
        <w:spacing w:before="0" w:beforeAutospacing="0" w:after="120" w:afterAutospacing="0"/>
        <w:ind w:right="240"/>
        <w:jc w:val="both"/>
        <w:rPr>
          <w:b w:val="0"/>
          <w:bCs w:val="0"/>
          <w:color w:val="111111"/>
          <w:sz w:val="24"/>
          <w:szCs w:val="24"/>
        </w:rPr>
      </w:pPr>
      <w:r>
        <w:rPr>
          <w:b w:val="0"/>
          <w:bCs w:val="0"/>
          <w:color w:val="111111"/>
          <w:sz w:val="24"/>
          <w:szCs w:val="24"/>
        </w:rPr>
        <w:t>- a comissão responsável pela revista é composta, desde julho de 2018, pelos colegas Vinicius Martins Flores e Sandro Rodrigues da Fonseca.</w:t>
      </w:r>
      <w:r w:rsidR="00127904" w:rsidRPr="00741F3A">
        <w:rPr>
          <w:b w:val="0"/>
          <w:bCs w:val="0"/>
          <w:color w:val="111111"/>
          <w:sz w:val="24"/>
          <w:szCs w:val="24"/>
        </w:rPr>
        <w:t xml:space="preserve"> </w:t>
      </w:r>
    </w:p>
    <w:p w14:paraId="124C755E" w14:textId="77777777" w:rsidR="00D13F04" w:rsidRPr="00741F3A" w:rsidRDefault="00D13F04" w:rsidP="00127904">
      <w:pPr>
        <w:pStyle w:val="Ttulo3"/>
        <w:spacing w:before="0" w:beforeAutospacing="0" w:after="120" w:afterAutospacing="0"/>
        <w:ind w:right="240"/>
        <w:rPr>
          <w:b w:val="0"/>
          <w:bCs w:val="0"/>
          <w:color w:val="111111"/>
          <w:sz w:val="24"/>
          <w:szCs w:val="24"/>
        </w:rPr>
      </w:pPr>
      <w:bookmarkStart w:id="0" w:name="_GoBack"/>
      <w:bookmarkEnd w:id="0"/>
    </w:p>
    <w:sectPr w:rsidR="00D13F04" w:rsidRPr="00741F3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66644E"/>
    <w:multiLevelType w:val="hybridMultilevel"/>
    <w:tmpl w:val="7C0A1E44"/>
    <w:lvl w:ilvl="0" w:tplc="0416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61A14"/>
    <w:multiLevelType w:val="hybridMultilevel"/>
    <w:tmpl w:val="29C254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D93849"/>
    <w:multiLevelType w:val="hybridMultilevel"/>
    <w:tmpl w:val="EB70AD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D746E6"/>
    <w:multiLevelType w:val="hybridMultilevel"/>
    <w:tmpl w:val="6CE06F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912B3"/>
    <w:multiLevelType w:val="hybridMultilevel"/>
    <w:tmpl w:val="2174CA2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DA32F6"/>
    <w:multiLevelType w:val="hybridMultilevel"/>
    <w:tmpl w:val="E8D0188A"/>
    <w:lvl w:ilvl="0" w:tplc="9984D59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741311"/>
    <w:multiLevelType w:val="hybridMultilevel"/>
    <w:tmpl w:val="2FFC47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3D7"/>
    <w:rsid w:val="000016A1"/>
    <w:rsid w:val="00025691"/>
    <w:rsid w:val="0004608A"/>
    <w:rsid w:val="00083B78"/>
    <w:rsid w:val="00093C0C"/>
    <w:rsid w:val="000B69AE"/>
    <w:rsid w:val="000F0B84"/>
    <w:rsid w:val="00127904"/>
    <w:rsid w:val="00145F58"/>
    <w:rsid w:val="00172AB2"/>
    <w:rsid w:val="00265321"/>
    <w:rsid w:val="002654CC"/>
    <w:rsid w:val="002C3516"/>
    <w:rsid w:val="002F3DCC"/>
    <w:rsid w:val="003040D4"/>
    <w:rsid w:val="003555BD"/>
    <w:rsid w:val="00395751"/>
    <w:rsid w:val="0040216E"/>
    <w:rsid w:val="004259BA"/>
    <w:rsid w:val="004400C2"/>
    <w:rsid w:val="00453074"/>
    <w:rsid w:val="00491E46"/>
    <w:rsid w:val="004B313B"/>
    <w:rsid w:val="004C053E"/>
    <w:rsid w:val="005046A5"/>
    <w:rsid w:val="00504B0E"/>
    <w:rsid w:val="00540706"/>
    <w:rsid w:val="005E2803"/>
    <w:rsid w:val="005E73D7"/>
    <w:rsid w:val="005F6698"/>
    <w:rsid w:val="006245C6"/>
    <w:rsid w:val="00630B08"/>
    <w:rsid w:val="00682B40"/>
    <w:rsid w:val="00687C2E"/>
    <w:rsid w:val="00690D80"/>
    <w:rsid w:val="007225DF"/>
    <w:rsid w:val="0073691E"/>
    <w:rsid w:val="00741F3A"/>
    <w:rsid w:val="00767759"/>
    <w:rsid w:val="00772B44"/>
    <w:rsid w:val="00784038"/>
    <w:rsid w:val="00793110"/>
    <w:rsid w:val="007C1E3D"/>
    <w:rsid w:val="00800D1B"/>
    <w:rsid w:val="008825D3"/>
    <w:rsid w:val="008A7DA3"/>
    <w:rsid w:val="008B7D6F"/>
    <w:rsid w:val="008C5281"/>
    <w:rsid w:val="008E4557"/>
    <w:rsid w:val="00944B2E"/>
    <w:rsid w:val="00963B89"/>
    <w:rsid w:val="009847E5"/>
    <w:rsid w:val="00991355"/>
    <w:rsid w:val="009D44B6"/>
    <w:rsid w:val="00A505E6"/>
    <w:rsid w:val="00A84763"/>
    <w:rsid w:val="00B04509"/>
    <w:rsid w:val="00B16158"/>
    <w:rsid w:val="00B41791"/>
    <w:rsid w:val="00B511B0"/>
    <w:rsid w:val="00B92C86"/>
    <w:rsid w:val="00BB2EFE"/>
    <w:rsid w:val="00C54DBE"/>
    <w:rsid w:val="00CB29F0"/>
    <w:rsid w:val="00CD2EDF"/>
    <w:rsid w:val="00D13F04"/>
    <w:rsid w:val="00D3478B"/>
    <w:rsid w:val="00D357A9"/>
    <w:rsid w:val="00D45F6A"/>
    <w:rsid w:val="00DB3D76"/>
    <w:rsid w:val="00DC3713"/>
    <w:rsid w:val="00DD4D38"/>
    <w:rsid w:val="00DE1D57"/>
    <w:rsid w:val="00E75266"/>
    <w:rsid w:val="00E8099A"/>
    <w:rsid w:val="00ED6D3E"/>
    <w:rsid w:val="00ED6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E418B"/>
  <w15:docId w15:val="{17A5D873-9F57-4BAA-8F40-B0FDDDEE3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12790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40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395751"/>
    <w:pPr>
      <w:ind w:left="720"/>
      <w:contextualSpacing/>
    </w:pPr>
  </w:style>
  <w:style w:type="paragraph" w:customStyle="1" w:styleId="Default">
    <w:name w:val="Default"/>
    <w:rsid w:val="00B1615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Ttulo3Char">
    <w:name w:val="Título 3 Char"/>
    <w:basedOn w:val="Fontepargpadro"/>
    <w:link w:val="Ttulo3"/>
    <w:uiPriority w:val="9"/>
    <w:rsid w:val="0012790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9847E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847E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847E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847E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847E5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9847E5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847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47E5"/>
    <w:rPr>
      <w:rFonts w:ascii="Segoe UI" w:hAnsi="Segoe UI" w:cs="Segoe UI"/>
      <w:sz w:val="18"/>
      <w:szCs w:val="18"/>
    </w:rPr>
  </w:style>
  <w:style w:type="paragraph" w:styleId="Ttulo">
    <w:name w:val="Title"/>
    <w:basedOn w:val="Normal"/>
    <w:next w:val="Normal"/>
    <w:link w:val="TtuloChar"/>
    <w:uiPriority w:val="10"/>
    <w:qFormat/>
    <w:rsid w:val="00767759"/>
    <w:pPr>
      <w:keepNext/>
      <w:keepLines/>
      <w:spacing w:after="60"/>
      <w:contextualSpacing/>
    </w:pPr>
    <w:rPr>
      <w:rFonts w:ascii="Arial" w:eastAsia="Arial" w:hAnsi="Arial" w:cs="Arial"/>
      <w:sz w:val="52"/>
      <w:szCs w:val="52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767759"/>
    <w:rPr>
      <w:rFonts w:ascii="Arial" w:eastAsia="Arial" w:hAnsi="Arial" w:cs="Arial"/>
      <w:sz w:val="52"/>
      <w:szCs w:val="5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22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54795">
          <w:marLeft w:val="0"/>
          <w:marRight w:val="0"/>
          <w:marTop w:val="0"/>
          <w:marBottom w:val="0"/>
          <w:divBdr>
            <w:top w:val="dotted" w:sz="6" w:space="6" w:color="66000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81003B-31EA-4DB7-8AFD-B78FDE4E6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790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Marcia</dc:creator>
  <cp:lastModifiedBy>Sandra Loguercio</cp:lastModifiedBy>
  <cp:revision>12</cp:revision>
  <dcterms:created xsi:type="dcterms:W3CDTF">2019-01-14T12:31:00Z</dcterms:created>
  <dcterms:modified xsi:type="dcterms:W3CDTF">2019-01-17T20:39:00Z</dcterms:modified>
</cp:coreProperties>
</file>