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67026" w14:textId="514413DA" w:rsidR="004959A6" w:rsidRDefault="004959A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Merriweather" w:eastAsia="Merriweather" w:hAnsi="Merriweather" w:cs="Merriweather"/>
          <w:b/>
          <w:color w:val="000000"/>
          <w:sz w:val="28"/>
          <w:szCs w:val="28"/>
        </w:rPr>
      </w:pPr>
      <w:r>
        <w:rPr>
          <w:rFonts w:eastAsia="Merriweather"/>
        </w:rPr>
        <w:t>ANEXO II - DECLARAÇÃO CAPES DE ACÚMULOS DE RENDIMENTOS</w:t>
      </w:r>
    </w:p>
    <w:p w14:paraId="78BE5339" w14:textId="12274DCC" w:rsidR="004959A6" w:rsidRDefault="004959A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Merriweather" w:eastAsia="Merriweather" w:hAnsi="Merriweather" w:cs="Merriweather"/>
          <w:b/>
          <w:color w:val="000000"/>
          <w:sz w:val="28"/>
          <w:szCs w:val="28"/>
        </w:rPr>
      </w:pPr>
      <w:r>
        <w:rPr>
          <w:rFonts w:eastAsia="Merriweather"/>
        </w:rPr>
        <w:t>(a ser preenchida e assinada quando da concessão da cota)</w:t>
      </w:r>
    </w:p>
    <w:p w14:paraId="07FEE4D5" w14:textId="77777777" w:rsidR="004959A6" w:rsidRDefault="004959A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Merriweather" w:eastAsia="Merriweather" w:hAnsi="Merriweather" w:cs="Merriweather"/>
          <w:b/>
          <w:color w:val="000000"/>
          <w:sz w:val="28"/>
          <w:szCs w:val="28"/>
        </w:rPr>
      </w:pPr>
    </w:p>
    <w:p w14:paraId="328F1C5E" w14:textId="402935BA" w:rsidR="00A43249" w:rsidRDefault="00D6276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Merriweather" w:eastAsia="Merriweather" w:hAnsi="Merriweather" w:cs="Merriweather"/>
          <w:b/>
          <w:color w:val="000000"/>
          <w:sz w:val="28"/>
          <w:szCs w:val="28"/>
        </w:rPr>
      </w:pPr>
      <w:r>
        <w:rPr>
          <w:rFonts w:ascii="Merriweather" w:eastAsia="Merriweather" w:hAnsi="Merriweather" w:cs="Merriweather"/>
          <w:b/>
          <w:color w:val="000000"/>
          <w:sz w:val="28"/>
          <w:szCs w:val="28"/>
        </w:rPr>
        <w:t xml:space="preserve">DECLARAÇÃO DE ACÚMULOS </w:t>
      </w:r>
    </w:p>
    <w:p w14:paraId="2E0372AD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55531569" w14:textId="77777777" w:rsidR="005855AD" w:rsidRDefault="005855AD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11CEAEBE" w14:textId="77777777" w:rsidR="00D52605" w:rsidRDefault="00D52605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color w:val="000000"/>
          <w:sz w:val="22"/>
          <w:szCs w:val="22"/>
        </w:rPr>
      </w:pPr>
    </w:p>
    <w:p w14:paraId="6F6950AE" w14:textId="3A2E004F" w:rsidR="00A43249" w:rsidRPr="00D52605" w:rsidRDefault="00D6276A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color w:val="000000"/>
          <w:sz w:val="22"/>
          <w:szCs w:val="22"/>
        </w:rPr>
      </w:pP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 xml:space="preserve">Declaro, para os devidos fins, que eu, </w:t>
      </w:r>
      <w:r w:rsidRPr="00D52605">
        <w:rPr>
          <w:rFonts w:ascii="Merriweather Light" w:eastAsia="Merriweather Light" w:hAnsi="Merriweather Light" w:cs="Merriweather Light"/>
          <w:sz w:val="22"/>
          <w:szCs w:val="22"/>
        </w:rPr>
        <w:t>_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_________</w:t>
      </w:r>
      <w:r w:rsidRPr="00D52605">
        <w:rPr>
          <w:rFonts w:ascii="Merriweather Light" w:eastAsia="Merriweather Light" w:hAnsi="Merriweather Light" w:cs="Merriweather Light"/>
          <w:sz w:val="22"/>
          <w:szCs w:val="22"/>
        </w:rPr>
        <w:t>_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______________</w:t>
      </w:r>
      <w:r w:rsidR="00710A25"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______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____, CPF ____________</w:t>
      </w:r>
      <w:r w:rsidRPr="00D52605">
        <w:rPr>
          <w:rFonts w:ascii="Merriweather Light" w:eastAsia="Merriweather Light" w:hAnsi="Merriweather Light" w:cs="Merriweather Light"/>
          <w:sz w:val="22"/>
          <w:szCs w:val="22"/>
        </w:rPr>
        <w:t>_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_, aluno (a) devidamente matriculado (a) da</w:t>
      </w:r>
      <w:r w:rsidRPr="00D52605">
        <w:rPr>
          <w:rFonts w:ascii="Merriweather Light" w:eastAsia="Merriweather Light" w:hAnsi="Merriweather Light" w:cs="Merriweather Light"/>
          <w:sz w:val="22"/>
          <w:szCs w:val="22"/>
        </w:rPr>
        <w:t xml:space="preserve"> 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Universidade/Fundação/Instituto/Associação/Escola/Faculdade________________________________________________ no Programa de Pós-Graduação _______________________ sob o número de matrícula ________________, em nível de _______</w:t>
      </w:r>
      <w:r w:rsidR="00710A25"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__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</w:t>
      </w:r>
      <w:r w:rsidRPr="00D52605">
        <w:rPr>
          <w:rFonts w:ascii="Merriweather Light" w:eastAsia="Merriweather Light" w:hAnsi="Merriweather Light" w:cs="Merriweather Light"/>
          <w:sz w:val="22"/>
          <w:szCs w:val="22"/>
        </w:rPr>
        <w:t>_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___, em atenção à Portaria nº 133, de 10 de julho de 2023, informo que possuo vínculo empregatício ou outros rendimentos, conforme declarado abaixo:</w:t>
      </w:r>
    </w:p>
    <w:p w14:paraId="364926DC" w14:textId="77777777" w:rsidR="00A43249" w:rsidRPr="00D52605" w:rsidRDefault="00A43249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sz w:val="22"/>
          <w:szCs w:val="22"/>
        </w:rPr>
      </w:pPr>
    </w:p>
    <w:p w14:paraId="2F64A54F" w14:textId="4D546831" w:rsidR="00A43249" w:rsidRPr="00D52605" w:rsidRDefault="00646FB2" w:rsidP="00D52605">
      <w:pPr>
        <w:pBdr>
          <w:top w:val="nil"/>
          <w:left w:val="nil"/>
          <w:bottom w:val="nil"/>
          <w:right w:val="nil"/>
          <w:between w:val="nil"/>
        </w:pBdr>
        <w:ind w:left="142"/>
        <w:rPr>
          <w:rFonts w:ascii="Merriweather Light" w:eastAsia="Merriweather Light" w:hAnsi="Merriweather Light" w:cs="Merriweather Light"/>
          <w:sz w:val="22"/>
          <w:szCs w:val="22"/>
        </w:rPr>
      </w:pPr>
      <w:r w:rsidRPr="00D52605">
        <w:rPr>
          <w:rFonts w:ascii="Calibri" w:eastAsia="Calibri" w:hAnsi="Calibri" w:cs="Calibri"/>
          <w:b/>
          <w:sz w:val="22"/>
          <w:szCs w:val="22"/>
        </w:rPr>
        <w:t xml:space="preserve">☐   </w:t>
      </w:r>
      <w:r w:rsidR="00EF1CB5"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Cadastramento de bolsa</w:t>
      </w:r>
      <w:r w:rsidRPr="00D52605">
        <w:rPr>
          <w:rFonts w:ascii="Calibri" w:eastAsia="Calibri" w:hAnsi="Calibri" w:cs="Calibri"/>
          <w:b/>
          <w:sz w:val="22"/>
          <w:szCs w:val="22"/>
        </w:rPr>
        <w:t xml:space="preserve"> </w:t>
      </w:r>
      <w:r w:rsidR="00D52605">
        <w:rPr>
          <w:rFonts w:ascii="Calibri" w:eastAsia="Calibri" w:hAnsi="Calibri" w:cs="Calibri"/>
          <w:b/>
          <w:sz w:val="22"/>
          <w:szCs w:val="22"/>
        </w:rPr>
        <w:t xml:space="preserve">       </w:t>
      </w:r>
      <w:r w:rsidRPr="00D52605">
        <w:rPr>
          <w:rFonts w:ascii="Calibri" w:eastAsia="Calibri" w:hAnsi="Calibri" w:cs="Calibri"/>
          <w:b/>
          <w:sz w:val="22"/>
          <w:szCs w:val="22"/>
        </w:rPr>
        <w:t xml:space="preserve">  ☐   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Atualização de bolsa Processo SCBA nº_______________</w:t>
      </w:r>
    </w:p>
    <w:p w14:paraId="432683F1" w14:textId="77777777" w:rsidR="00A43249" w:rsidRPr="00D52605" w:rsidRDefault="00A43249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color w:val="000000"/>
          <w:sz w:val="16"/>
          <w:szCs w:val="16"/>
        </w:rPr>
      </w:pPr>
    </w:p>
    <w:p w14:paraId="37A08FE4" w14:textId="77777777" w:rsidR="00A43249" w:rsidRDefault="00D627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" w:eastAsia="Merriweather" w:hAnsi="Merriweather" w:cs="Merriweather"/>
          <w:b/>
          <w:color w:val="000000"/>
          <w:sz w:val="24"/>
          <w:szCs w:val="24"/>
        </w:rPr>
      </w:pPr>
      <w:r w:rsidRPr="00710A25">
        <w:rPr>
          <w:rFonts w:ascii="Merriweather" w:eastAsia="Merriweather" w:hAnsi="Merriweather" w:cs="Merriweather"/>
          <w:b/>
          <w:color w:val="000000"/>
          <w:sz w:val="24"/>
          <w:szCs w:val="24"/>
        </w:rPr>
        <w:t>Atividades Remuneradas</w:t>
      </w:r>
      <w:r>
        <w:rPr>
          <w:rFonts w:ascii="Merriweather" w:eastAsia="Merriweather" w:hAnsi="Merriweather" w:cs="Merriweather"/>
          <w:b/>
          <w:color w:val="000000"/>
          <w:sz w:val="24"/>
          <w:szCs w:val="24"/>
        </w:rPr>
        <w:t>:</w:t>
      </w:r>
    </w:p>
    <w:p w14:paraId="25BCE16A" w14:textId="77777777" w:rsidR="00A43249" w:rsidRPr="00D52605" w:rsidRDefault="00A43249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Merriweather" w:eastAsia="Merriweather" w:hAnsi="Merriweather" w:cs="Merriweather"/>
          <w:b/>
          <w:sz w:val="16"/>
          <w:szCs w:val="16"/>
        </w:rPr>
      </w:pPr>
    </w:p>
    <w:tbl>
      <w:tblPr>
        <w:tblStyle w:val="a"/>
        <w:tblW w:w="1060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6"/>
        <w:gridCol w:w="1555"/>
        <w:gridCol w:w="429"/>
        <w:gridCol w:w="2223"/>
        <w:gridCol w:w="2313"/>
        <w:gridCol w:w="2991"/>
      </w:tblGrid>
      <w:tr w:rsidR="00A43249" w:rsidRPr="00D52605" w14:paraId="29F0679C" w14:textId="77777777">
        <w:tc>
          <w:tcPr>
            <w:tcW w:w="10607" w:type="dxa"/>
            <w:gridSpan w:val="6"/>
            <w:shd w:val="clear" w:color="auto" w:fill="D9D9D9"/>
          </w:tcPr>
          <w:p w14:paraId="5A207334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>Tipo de Vínculo</w:t>
            </w:r>
            <w:r w:rsidR="00145537" w:rsidRPr="00D52605"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 xml:space="preserve"> 1</w:t>
            </w:r>
          </w:p>
        </w:tc>
      </w:tr>
      <w:tr w:rsidR="00055D0A" w:rsidRPr="00D52605" w14:paraId="662EA545" w14:textId="77777777" w:rsidTr="00055D0A">
        <w:tc>
          <w:tcPr>
            <w:tcW w:w="1096" w:type="dxa"/>
          </w:tcPr>
          <w:p w14:paraId="5FAF884F" w14:textId="77777777" w:rsidR="00055D0A" w:rsidRPr="00056A21" w:rsidRDefault="00055D0A" w:rsidP="0005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CLT</w:t>
            </w:r>
          </w:p>
        </w:tc>
        <w:tc>
          <w:tcPr>
            <w:tcW w:w="1984" w:type="dxa"/>
            <w:gridSpan w:val="2"/>
          </w:tcPr>
          <w:p w14:paraId="06C39DB9" w14:textId="14B69984" w:rsidR="00055D0A" w:rsidRPr="00056A21" w:rsidRDefault="00055D0A" w:rsidP="0005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Segoe UI Symbol"/>
                <w:b/>
                <w:sz w:val="20"/>
                <w:szCs w:val="20"/>
              </w:rPr>
              <w:t xml:space="preserve"> </w:t>
            </w:r>
            <w:r w:rsidRPr="00056A21">
              <w:rPr>
                <w:rFonts w:ascii="Merriweather Light" w:eastAsia="Calibri" w:hAnsi="Merriweather Light" w:cs="Segoe UI Symbol"/>
                <w:bCs/>
                <w:sz w:val="20"/>
                <w:szCs w:val="20"/>
              </w:rPr>
              <w:t>Pessoa Jurídica</w:t>
            </w:r>
          </w:p>
        </w:tc>
        <w:tc>
          <w:tcPr>
            <w:tcW w:w="2223" w:type="dxa"/>
          </w:tcPr>
          <w:p w14:paraId="198671B7" w14:textId="4F490CC1" w:rsidR="00055D0A" w:rsidRPr="00056A21" w:rsidRDefault="00055D0A" w:rsidP="0005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Reg</w:t>
            </w:r>
            <w:r w:rsidR="00056A21"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i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me Jurídico Único</w:t>
            </w:r>
          </w:p>
        </w:tc>
        <w:tc>
          <w:tcPr>
            <w:tcW w:w="2313" w:type="dxa"/>
          </w:tcPr>
          <w:p w14:paraId="597D38A9" w14:textId="77777777" w:rsidR="00055D0A" w:rsidRPr="00056A21" w:rsidRDefault="00055D0A" w:rsidP="0005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 xml:space="preserve">Temporário </w:t>
            </w:r>
          </w:p>
          <w:p w14:paraId="55C53319" w14:textId="2E85AE51" w:rsidR="00055D0A" w:rsidRPr="00056A21" w:rsidRDefault="00055D0A" w:rsidP="0005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Lei 6.019/74</w:t>
            </w:r>
          </w:p>
        </w:tc>
        <w:tc>
          <w:tcPr>
            <w:tcW w:w="2991" w:type="dxa"/>
          </w:tcPr>
          <w:p w14:paraId="09463A13" w14:textId="3CF8A4FA" w:rsidR="00055D0A" w:rsidRPr="00056A21" w:rsidRDefault="00055D0A" w:rsidP="0005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Contrato por prazo determinado Lei 9.601/98</w:t>
            </w:r>
          </w:p>
        </w:tc>
      </w:tr>
      <w:tr w:rsidR="00A43249" w:rsidRPr="00D52605" w14:paraId="7E81DC32" w14:textId="77777777" w:rsidTr="00055D0A">
        <w:tc>
          <w:tcPr>
            <w:tcW w:w="2651" w:type="dxa"/>
            <w:gridSpan w:val="2"/>
            <w:shd w:val="clear" w:color="auto" w:fill="EFEFEF"/>
          </w:tcPr>
          <w:p w14:paraId="26873504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2C0991FA" w14:textId="77777777" w:rsidR="00A43249" w:rsidRPr="00D52605" w:rsidRDefault="00A43249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313" w:type="dxa"/>
            <w:shd w:val="clear" w:color="auto" w:fill="EFEFEF"/>
          </w:tcPr>
          <w:p w14:paraId="0631EE27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991" w:type="dxa"/>
          </w:tcPr>
          <w:p w14:paraId="448A08D6" w14:textId="77777777" w:rsidR="00A43249" w:rsidRPr="00D52605" w:rsidRDefault="00A43249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  <w:tr w:rsidR="00A43249" w:rsidRPr="00D52605" w14:paraId="0070A065" w14:textId="77777777" w:rsidTr="00055D0A">
        <w:tc>
          <w:tcPr>
            <w:tcW w:w="2651" w:type="dxa"/>
            <w:gridSpan w:val="2"/>
            <w:shd w:val="clear" w:color="auto" w:fill="EFEFEF"/>
          </w:tcPr>
          <w:p w14:paraId="56E95DED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Seção CNAE*: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51C53F5D" w14:textId="77777777" w:rsidR="00A43249" w:rsidRPr="00D52605" w:rsidRDefault="00A43249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313" w:type="dxa"/>
            <w:shd w:val="clear" w:color="auto" w:fill="EFEFEF"/>
          </w:tcPr>
          <w:p w14:paraId="171CACB4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Divisão CNAE*:</w:t>
            </w:r>
          </w:p>
        </w:tc>
        <w:tc>
          <w:tcPr>
            <w:tcW w:w="2991" w:type="dxa"/>
          </w:tcPr>
          <w:p w14:paraId="421A27AB" w14:textId="77777777" w:rsidR="00A43249" w:rsidRPr="00D52605" w:rsidRDefault="00A43249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</w:tbl>
    <w:p w14:paraId="7BC5EAED" w14:textId="77777777" w:rsidR="00A43249" w:rsidRPr="00D52605" w:rsidRDefault="00A43249" w:rsidP="00145537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color w:val="000000"/>
          <w:sz w:val="22"/>
          <w:szCs w:val="22"/>
        </w:rPr>
      </w:pPr>
    </w:p>
    <w:tbl>
      <w:tblPr>
        <w:tblStyle w:val="a"/>
        <w:tblW w:w="1060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6"/>
        <w:gridCol w:w="1555"/>
        <w:gridCol w:w="429"/>
        <w:gridCol w:w="2223"/>
        <w:gridCol w:w="2313"/>
        <w:gridCol w:w="2991"/>
      </w:tblGrid>
      <w:tr w:rsidR="00056A21" w:rsidRPr="00D52605" w14:paraId="5496FFE1" w14:textId="77777777" w:rsidTr="001F42C4">
        <w:tc>
          <w:tcPr>
            <w:tcW w:w="10607" w:type="dxa"/>
            <w:gridSpan w:val="6"/>
            <w:shd w:val="clear" w:color="auto" w:fill="D9D9D9"/>
          </w:tcPr>
          <w:p w14:paraId="15E6DC1D" w14:textId="258C6ABE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 xml:space="preserve">Tipo de Vínculo </w:t>
            </w:r>
            <w:r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>2</w:t>
            </w:r>
          </w:p>
        </w:tc>
      </w:tr>
      <w:tr w:rsidR="00056A21" w:rsidRPr="00D52605" w14:paraId="26CC3F73" w14:textId="77777777" w:rsidTr="001F42C4">
        <w:tc>
          <w:tcPr>
            <w:tcW w:w="1096" w:type="dxa"/>
          </w:tcPr>
          <w:p w14:paraId="3FE32F2F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CLT</w:t>
            </w:r>
          </w:p>
        </w:tc>
        <w:tc>
          <w:tcPr>
            <w:tcW w:w="1984" w:type="dxa"/>
            <w:gridSpan w:val="2"/>
          </w:tcPr>
          <w:p w14:paraId="0995ECC1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Segoe UI Symbol"/>
                <w:b/>
                <w:sz w:val="20"/>
                <w:szCs w:val="20"/>
              </w:rPr>
              <w:t xml:space="preserve"> </w:t>
            </w:r>
            <w:r w:rsidRPr="00056A21">
              <w:rPr>
                <w:rFonts w:ascii="Merriweather Light" w:eastAsia="Calibri" w:hAnsi="Merriweather Light" w:cs="Segoe UI Symbol"/>
                <w:bCs/>
                <w:sz w:val="20"/>
                <w:szCs w:val="20"/>
              </w:rPr>
              <w:t>Pessoa Jurídica</w:t>
            </w:r>
          </w:p>
        </w:tc>
        <w:tc>
          <w:tcPr>
            <w:tcW w:w="2223" w:type="dxa"/>
          </w:tcPr>
          <w:p w14:paraId="57A850F3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Regime Jurídico Único</w:t>
            </w:r>
          </w:p>
        </w:tc>
        <w:tc>
          <w:tcPr>
            <w:tcW w:w="2313" w:type="dxa"/>
          </w:tcPr>
          <w:p w14:paraId="6F3653E4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 xml:space="preserve">Temporário </w:t>
            </w:r>
          </w:p>
          <w:p w14:paraId="123D34F6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Lei 6.019/74</w:t>
            </w:r>
          </w:p>
        </w:tc>
        <w:tc>
          <w:tcPr>
            <w:tcW w:w="2991" w:type="dxa"/>
          </w:tcPr>
          <w:p w14:paraId="512580D5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Contrato por prazo determinado Lei 9.601/98</w:t>
            </w:r>
          </w:p>
        </w:tc>
      </w:tr>
      <w:tr w:rsidR="00056A21" w:rsidRPr="00D52605" w14:paraId="489B0A0D" w14:textId="77777777" w:rsidTr="001F42C4">
        <w:tc>
          <w:tcPr>
            <w:tcW w:w="2651" w:type="dxa"/>
            <w:gridSpan w:val="2"/>
            <w:shd w:val="clear" w:color="auto" w:fill="EFEFEF"/>
          </w:tcPr>
          <w:p w14:paraId="04AAF0FA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2CEB6443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313" w:type="dxa"/>
            <w:shd w:val="clear" w:color="auto" w:fill="EFEFEF"/>
          </w:tcPr>
          <w:p w14:paraId="5D723614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991" w:type="dxa"/>
          </w:tcPr>
          <w:p w14:paraId="01919202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  <w:tr w:rsidR="00056A21" w:rsidRPr="00D52605" w14:paraId="7B8A005A" w14:textId="77777777" w:rsidTr="001F42C4">
        <w:tc>
          <w:tcPr>
            <w:tcW w:w="2651" w:type="dxa"/>
            <w:gridSpan w:val="2"/>
            <w:shd w:val="clear" w:color="auto" w:fill="EFEFEF"/>
          </w:tcPr>
          <w:p w14:paraId="7EDD7ED2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Seção CNAE*: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12572B63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313" w:type="dxa"/>
            <w:shd w:val="clear" w:color="auto" w:fill="EFEFEF"/>
          </w:tcPr>
          <w:p w14:paraId="35283A6D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Divisão CNAE*:</w:t>
            </w:r>
          </w:p>
        </w:tc>
        <w:tc>
          <w:tcPr>
            <w:tcW w:w="2991" w:type="dxa"/>
          </w:tcPr>
          <w:p w14:paraId="635629AF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</w:tbl>
    <w:p w14:paraId="783C7E78" w14:textId="77777777" w:rsidR="00056A21" w:rsidRPr="00D52605" w:rsidRDefault="00056A21" w:rsidP="00056A21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color w:val="000000"/>
          <w:sz w:val="22"/>
          <w:szCs w:val="22"/>
        </w:rPr>
      </w:pPr>
    </w:p>
    <w:tbl>
      <w:tblPr>
        <w:tblStyle w:val="a"/>
        <w:tblW w:w="1060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6"/>
        <w:gridCol w:w="1555"/>
        <w:gridCol w:w="429"/>
        <w:gridCol w:w="2223"/>
        <w:gridCol w:w="2313"/>
        <w:gridCol w:w="2991"/>
      </w:tblGrid>
      <w:tr w:rsidR="00056A21" w:rsidRPr="00D52605" w14:paraId="1EE91B3E" w14:textId="77777777" w:rsidTr="001F42C4">
        <w:tc>
          <w:tcPr>
            <w:tcW w:w="10607" w:type="dxa"/>
            <w:gridSpan w:val="6"/>
            <w:shd w:val="clear" w:color="auto" w:fill="D9D9D9"/>
          </w:tcPr>
          <w:p w14:paraId="43CCB283" w14:textId="560F08C5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 xml:space="preserve">Tipo de Vínculo </w:t>
            </w:r>
            <w:r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>3</w:t>
            </w:r>
          </w:p>
        </w:tc>
      </w:tr>
      <w:tr w:rsidR="00056A21" w:rsidRPr="00D52605" w14:paraId="50EA2B41" w14:textId="77777777" w:rsidTr="001F42C4">
        <w:tc>
          <w:tcPr>
            <w:tcW w:w="1096" w:type="dxa"/>
          </w:tcPr>
          <w:p w14:paraId="6FC6D038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CLT</w:t>
            </w:r>
          </w:p>
        </w:tc>
        <w:tc>
          <w:tcPr>
            <w:tcW w:w="1984" w:type="dxa"/>
            <w:gridSpan w:val="2"/>
          </w:tcPr>
          <w:p w14:paraId="392EE51D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Segoe UI Symbol"/>
                <w:b/>
                <w:sz w:val="20"/>
                <w:szCs w:val="20"/>
              </w:rPr>
              <w:t xml:space="preserve"> </w:t>
            </w:r>
            <w:r w:rsidRPr="00056A21">
              <w:rPr>
                <w:rFonts w:ascii="Merriweather Light" w:eastAsia="Calibri" w:hAnsi="Merriweather Light" w:cs="Segoe UI Symbol"/>
                <w:bCs/>
                <w:sz w:val="20"/>
                <w:szCs w:val="20"/>
              </w:rPr>
              <w:t>Pessoa Jurídica</w:t>
            </w:r>
          </w:p>
        </w:tc>
        <w:tc>
          <w:tcPr>
            <w:tcW w:w="2223" w:type="dxa"/>
          </w:tcPr>
          <w:p w14:paraId="57184B3F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Regime Jurídico Único</w:t>
            </w:r>
          </w:p>
        </w:tc>
        <w:tc>
          <w:tcPr>
            <w:tcW w:w="2313" w:type="dxa"/>
          </w:tcPr>
          <w:p w14:paraId="5A0B9530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 xml:space="preserve">Temporário </w:t>
            </w:r>
          </w:p>
          <w:p w14:paraId="09674275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Lei 6.019/74</w:t>
            </w:r>
          </w:p>
        </w:tc>
        <w:tc>
          <w:tcPr>
            <w:tcW w:w="2991" w:type="dxa"/>
          </w:tcPr>
          <w:p w14:paraId="596D4B2F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Contrato por prazo determinado Lei 9.601/98</w:t>
            </w:r>
          </w:p>
        </w:tc>
      </w:tr>
      <w:tr w:rsidR="00056A21" w:rsidRPr="00D52605" w14:paraId="42B0A978" w14:textId="77777777" w:rsidTr="001F42C4">
        <w:tc>
          <w:tcPr>
            <w:tcW w:w="2651" w:type="dxa"/>
            <w:gridSpan w:val="2"/>
            <w:shd w:val="clear" w:color="auto" w:fill="EFEFEF"/>
          </w:tcPr>
          <w:p w14:paraId="428A4D02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4EB90AE3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313" w:type="dxa"/>
            <w:shd w:val="clear" w:color="auto" w:fill="EFEFEF"/>
          </w:tcPr>
          <w:p w14:paraId="2BE3730B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991" w:type="dxa"/>
          </w:tcPr>
          <w:p w14:paraId="4FC138E6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  <w:tr w:rsidR="00056A21" w:rsidRPr="00D52605" w14:paraId="675B366A" w14:textId="77777777" w:rsidTr="001F42C4">
        <w:tc>
          <w:tcPr>
            <w:tcW w:w="2651" w:type="dxa"/>
            <w:gridSpan w:val="2"/>
            <w:shd w:val="clear" w:color="auto" w:fill="EFEFEF"/>
          </w:tcPr>
          <w:p w14:paraId="0E62393D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Seção CNAE*: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693A8810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313" w:type="dxa"/>
            <w:shd w:val="clear" w:color="auto" w:fill="EFEFEF"/>
          </w:tcPr>
          <w:p w14:paraId="0582C2C8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Divisão CNAE*:</w:t>
            </w:r>
          </w:p>
        </w:tc>
        <w:tc>
          <w:tcPr>
            <w:tcW w:w="2991" w:type="dxa"/>
          </w:tcPr>
          <w:p w14:paraId="04771487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</w:tbl>
    <w:p w14:paraId="501FFA69" w14:textId="3D90BA45" w:rsidR="00A43249" w:rsidRPr="00D52605" w:rsidRDefault="00145537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0"/>
          <w:szCs w:val="20"/>
        </w:rPr>
      </w:pPr>
      <w:r w:rsidRPr="00D52605">
        <w:rPr>
          <w:rFonts w:ascii="Merriweather Light" w:eastAsia="Merriweather Light" w:hAnsi="Merriweather Light" w:cs="Merriweather Light"/>
          <w:sz w:val="20"/>
          <w:szCs w:val="20"/>
        </w:rPr>
        <w:t>* Utilizar n</w:t>
      </w:r>
      <w:r w:rsidR="00097A52">
        <w:rPr>
          <w:rFonts w:ascii="Merriweather Light" w:eastAsia="Merriweather Light" w:hAnsi="Merriweather Light" w:cs="Merriweather Light"/>
          <w:sz w:val="20"/>
          <w:szCs w:val="20"/>
        </w:rPr>
        <w:t>º</w:t>
      </w:r>
      <w:r w:rsidR="00D6276A" w:rsidRPr="00D52605">
        <w:rPr>
          <w:rFonts w:ascii="Merriweather Light" w:eastAsia="Merriweather Light" w:hAnsi="Merriweather Light" w:cs="Merriweather Light"/>
          <w:sz w:val="20"/>
          <w:szCs w:val="20"/>
        </w:rPr>
        <w:t xml:space="preserve"> CNAE </w:t>
      </w:r>
      <w:r w:rsidR="00A04EA1" w:rsidRPr="00D52605">
        <w:rPr>
          <w:rFonts w:ascii="Merriweather Light" w:eastAsia="Merriweather Light" w:hAnsi="Merriweather Light" w:cs="Merriweather Light"/>
          <w:sz w:val="20"/>
          <w:szCs w:val="20"/>
        </w:rPr>
        <w:t>anexo</w:t>
      </w:r>
    </w:p>
    <w:p w14:paraId="75D6789D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48051176" w14:textId="77777777" w:rsidR="00A43249" w:rsidRDefault="00D627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" w:eastAsia="Merriweather" w:hAnsi="Merriweather" w:cs="Merriweather"/>
          <w:b/>
          <w:color w:val="000000"/>
          <w:sz w:val="24"/>
          <w:szCs w:val="24"/>
        </w:rPr>
      </w:pPr>
      <w:r>
        <w:rPr>
          <w:rFonts w:ascii="Merriweather" w:eastAsia="Merriweather" w:hAnsi="Merriweather" w:cs="Merriweather"/>
          <w:b/>
          <w:color w:val="000000"/>
          <w:sz w:val="24"/>
          <w:szCs w:val="24"/>
        </w:rPr>
        <w:t>Outros Rendimentos</w:t>
      </w:r>
    </w:p>
    <w:p w14:paraId="057BB08A" w14:textId="77777777" w:rsidR="00A43249" w:rsidRPr="00D52605" w:rsidRDefault="00A43249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Merriweather" w:eastAsia="Merriweather" w:hAnsi="Merriweather" w:cs="Merriweather"/>
          <w:b/>
          <w:sz w:val="16"/>
          <w:szCs w:val="16"/>
        </w:rPr>
      </w:pPr>
    </w:p>
    <w:tbl>
      <w:tblPr>
        <w:tblStyle w:val="a2"/>
        <w:tblW w:w="1060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51"/>
        <w:gridCol w:w="2652"/>
        <w:gridCol w:w="2652"/>
        <w:gridCol w:w="2652"/>
      </w:tblGrid>
      <w:tr w:rsidR="00A43249" w14:paraId="5B2D4E88" w14:textId="77777777">
        <w:tc>
          <w:tcPr>
            <w:tcW w:w="10607" w:type="dxa"/>
            <w:gridSpan w:val="4"/>
            <w:shd w:val="clear" w:color="auto" w:fill="D9D9D9"/>
          </w:tcPr>
          <w:p w14:paraId="75305B59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>Informar os outros rendimentos que possui:</w:t>
            </w:r>
          </w:p>
        </w:tc>
      </w:tr>
      <w:tr w:rsidR="00A43249" w14:paraId="20356E02" w14:textId="77777777">
        <w:tc>
          <w:tcPr>
            <w:tcW w:w="10607" w:type="dxa"/>
            <w:gridSpan w:val="4"/>
          </w:tcPr>
          <w:p w14:paraId="742A9224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1-</w:t>
            </w:r>
          </w:p>
        </w:tc>
      </w:tr>
      <w:tr w:rsidR="00A43249" w14:paraId="15F417FE" w14:textId="77777777">
        <w:tc>
          <w:tcPr>
            <w:tcW w:w="2651" w:type="dxa"/>
            <w:shd w:val="clear" w:color="auto" w:fill="EFEFEF"/>
          </w:tcPr>
          <w:p w14:paraId="3CCA112D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652" w:type="dxa"/>
            <w:shd w:val="clear" w:color="auto" w:fill="auto"/>
          </w:tcPr>
          <w:p w14:paraId="2F01CC02" w14:textId="77777777" w:rsidR="00A43249" w:rsidRPr="00D52605" w:rsidRDefault="00A43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652" w:type="dxa"/>
            <w:shd w:val="clear" w:color="auto" w:fill="EFEFEF"/>
          </w:tcPr>
          <w:p w14:paraId="72FC2857" w14:textId="77777777" w:rsidR="00A43249" w:rsidRPr="00D52605" w:rsidRDefault="00D627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652" w:type="dxa"/>
          </w:tcPr>
          <w:p w14:paraId="4EA4739C" w14:textId="77777777" w:rsidR="00A43249" w:rsidRDefault="00A43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  <w:tr w:rsidR="00A43249" w14:paraId="21C88AEE" w14:textId="77777777">
        <w:tc>
          <w:tcPr>
            <w:tcW w:w="10607" w:type="dxa"/>
            <w:gridSpan w:val="4"/>
          </w:tcPr>
          <w:p w14:paraId="50492977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2-</w:t>
            </w:r>
          </w:p>
        </w:tc>
      </w:tr>
      <w:tr w:rsidR="00A43249" w14:paraId="264A5F16" w14:textId="77777777">
        <w:tc>
          <w:tcPr>
            <w:tcW w:w="2651" w:type="dxa"/>
            <w:shd w:val="clear" w:color="auto" w:fill="EFEFEF"/>
          </w:tcPr>
          <w:p w14:paraId="258697FE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652" w:type="dxa"/>
            <w:shd w:val="clear" w:color="auto" w:fill="auto"/>
          </w:tcPr>
          <w:p w14:paraId="3781A259" w14:textId="77777777" w:rsidR="00A43249" w:rsidRPr="00D52605" w:rsidRDefault="00A43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652" w:type="dxa"/>
            <w:shd w:val="clear" w:color="auto" w:fill="EFEFEF"/>
          </w:tcPr>
          <w:p w14:paraId="033DF738" w14:textId="77777777" w:rsidR="00A43249" w:rsidRPr="00D52605" w:rsidRDefault="00D627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652" w:type="dxa"/>
          </w:tcPr>
          <w:p w14:paraId="7B41CC5F" w14:textId="77777777" w:rsidR="00A43249" w:rsidRDefault="00A43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  <w:tr w:rsidR="00A43249" w14:paraId="2E12D06F" w14:textId="77777777">
        <w:tc>
          <w:tcPr>
            <w:tcW w:w="10607" w:type="dxa"/>
            <w:gridSpan w:val="4"/>
          </w:tcPr>
          <w:p w14:paraId="0E2EA23E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3-</w:t>
            </w:r>
          </w:p>
        </w:tc>
      </w:tr>
      <w:tr w:rsidR="00A43249" w14:paraId="1B158775" w14:textId="77777777">
        <w:tc>
          <w:tcPr>
            <w:tcW w:w="2651" w:type="dxa"/>
            <w:shd w:val="clear" w:color="auto" w:fill="EFEFEF"/>
          </w:tcPr>
          <w:p w14:paraId="22D2F6BC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652" w:type="dxa"/>
            <w:shd w:val="clear" w:color="auto" w:fill="auto"/>
          </w:tcPr>
          <w:p w14:paraId="12505DEC" w14:textId="77777777" w:rsidR="00A43249" w:rsidRPr="00D52605" w:rsidRDefault="00A43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652" w:type="dxa"/>
            <w:shd w:val="clear" w:color="auto" w:fill="EFEFEF"/>
          </w:tcPr>
          <w:p w14:paraId="302FCF1F" w14:textId="77777777" w:rsidR="00A43249" w:rsidRPr="00D52605" w:rsidRDefault="00D627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652" w:type="dxa"/>
          </w:tcPr>
          <w:p w14:paraId="3529AE6E" w14:textId="77777777" w:rsidR="00A43249" w:rsidRDefault="00A43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</w:tbl>
    <w:p w14:paraId="23FA50A6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54F4AC2C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497DF2D8" w14:textId="77777777" w:rsidR="00A43249" w:rsidRDefault="00D627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" w:eastAsia="Merriweather" w:hAnsi="Merriweather" w:cs="Merriweather"/>
          <w:b/>
          <w:color w:val="000000"/>
          <w:sz w:val="24"/>
          <w:szCs w:val="24"/>
        </w:rPr>
      </w:pPr>
      <w:r>
        <w:rPr>
          <w:rFonts w:ascii="Merriweather" w:eastAsia="Merriweather" w:hAnsi="Merriweather" w:cs="Merriweather"/>
          <w:b/>
          <w:color w:val="000000"/>
          <w:sz w:val="24"/>
          <w:szCs w:val="24"/>
        </w:rPr>
        <w:t>Bolsas Declaratórias</w:t>
      </w:r>
    </w:p>
    <w:p w14:paraId="7FDA20A8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Merriweather Light" w:eastAsia="Merriweather Light" w:hAnsi="Merriweather Light" w:cs="Merriweather Light"/>
          <w:color w:val="000000"/>
          <w:sz w:val="24"/>
          <w:szCs w:val="24"/>
        </w:rPr>
      </w:pPr>
    </w:p>
    <w:p w14:paraId="6E23C537" w14:textId="77777777" w:rsidR="00A43249" w:rsidRDefault="00D627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  <w:r>
        <w:rPr>
          <w:rFonts w:ascii="Merriweather Light" w:eastAsia="Merriweather Light" w:hAnsi="Merriweather Light" w:cs="Merriweather Light"/>
          <w:sz w:val="24"/>
          <w:szCs w:val="24"/>
        </w:rPr>
        <w:t xml:space="preserve"> </w:t>
      </w:r>
      <w:r>
        <w:rPr>
          <w:rFonts w:ascii="Merriweather Light" w:eastAsia="Merriweather Light" w:hAnsi="Merriweather Light" w:cs="Merriweather Light"/>
          <w:color w:val="000000"/>
          <w:sz w:val="24"/>
          <w:szCs w:val="24"/>
        </w:rPr>
        <w:t xml:space="preserve">Acumulará essa bolsa Capes com outra bolsa, nacional ou internacional, de mesmo nível, financiada com </w:t>
      </w:r>
      <w:r>
        <w:rPr>
          <w:rFonts w:ascii="Merriweather Light" w:eastAsia="Merriweather Light" w:hAnsi="Merriweather Light" w:cs="Merriweather Light"/>
          <w:color w:val="000000"/>
          <w:sz w:val="24"/>
          <w:szCs w:val="24"/>
          <w:highlight w:val="white"/>
        </w:rPr>
        <w:t>recursos públicos federais?</w:t>
      </w:r>
    </w:p>
    <w:p w14:paraId="6D51B64E" w14:textId="77777777" w:rsidR="00A43249" w:rsidRDefault="00D6276A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Merriweather" w:eastAsia="Merriweather" w:hAnsi="Merriweather" w:cs="Merriweather"/>
          <w:b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Merriweather" w:eastAsia="Merriweather" w:hAnsi="Merriweather" w:cs="Merriweather"/>
          <w:b/>
          <w:color w:val="000000"/>
          <w:sz w:val="24"/>
          <w:szCs w:val="24"/>
          <w:highlight w:val="white"/>
        </w:rPr>
        <w:t xml:space="preserve">   </w:t>
      </w:r>
      <w:proofErr w:type="gramStart"/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>S</w:t>
      </w:r>
      <w:r>
        <w:rPr>
          <w:rFonts w:ascii="Merriweather" w:eastAsia="Merriweather" w:hAnsi="Merriweather" w:cs="Merriweather"/>
          <w:b/>
          <w:color w:val="000000"/>
          <w:sz w:val="24"/>
          <w:szCs w:val="24"/>
          <w:highlight w:val="white"/>
        </w:rPr>
        <w:t xml:space="preserve">im </w:t>
      </w:r>
      <w:r>
        <w:rPr>
          <w:rFonts w:ascii="Merriweather" w:eastAsia="Merriweather" w:hAnsi="Merriweather" w:cs="Merriweather"/>
          <w:b/>
          <w:color w:val="000000"/>
          <w:highlight w:val="white"/>
        </w:rPr>
        <w:t xml:space="preserve"> </w:t>
      </w:r>
      <w:r>
        <w:rPr>
          <w:rFonts w:ascii="Merriweather" w:eastAsia="Merriweather" w:hAnsi="Merriweather" w:cs="Merriweather"/>
          <w:b/>
          <w:color w:val="000000"/>
          <w:highlight w:val="white"/>
        </w:rPr>
        <w:tab/>
      </w:r>
      <w:proofErr w:type="gramEnd"/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Calibri" w:eastAsia="Calibri" w:hAnsi="Calibri" w:cs="Calibri"/>
          <w:b/>
          <w:sz w:val="24"/>
          <w:szCs w:val="24"/>
          <w:highlight w:val="white"/>
        </w:rPr>
        <w:t xml:space="preserve">   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>Não</w:t>
      </w:r>
    </w:p>
    <w:p w14:paraId="72CBBAC1" w14:textId="77777777" w:rsidR="00A43249" w:rsidRDefault="00D627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  <w:highlight w:val="white"/>
        </w:rPr>
      </w:pPr>
      <w:r>
        <w:rPr>
          <w:rFonts w:ascii="Merriweather Light" w:eastAsia="Merriweather Light" w:hAnsi="Merriweather Light" w:cs="Merriweather Light"/>
          <w:color w:val="000000"/>
          <w:sz w:val="24"/>
          <w:szCs w:val="24"/>
          <w:highlight w:val="white"/>
        </w:rPr>
        <w:t xml:space="preserve"> Acumulará essa bolsa Capes com outra bolsa, nacional ou internacional, cuja legislação vigente vede expressamente o acúmulo?</w:t>
      </w:r>
      <w:r>
        <w:rPr>
          <w:rFonts w:ascii="Merriweather" w:eastAsia="Merriweather" w:hAnsi="Merriweather" w:cs="Merriweather"/>
          <w:b/>
          <w:color w:val="000000"/>
          <w:sz w:val="24"/>
          <w:szCs w:val="24"/>
          <w:highlight w:val="white"/>
        </w:rPr>
        <w:t xml:space="preserve"> </w:t>
      </w:r>
      <w:r>
        <w:rPr>
          <w:rFonts w:ascii="Merriweather Light" w:eastAsia="Merriweather Light" w:hAnsi="Merriweather Light" w:cs="Merriweather Light"/>
          <w:sz w:val="24"/>
          <w:szCs w:val="24"/>
          <w:highlight w:val="white"/>
        </w:rPr>
        <w:t xml:space="preserve"> </w:t>
      </w:r>
    </w:p>
    <w:p w14:paraId="0CC87806" w14:textId="77777777" w:rsidR="00A43249" w:rsidRDefault="00D6276A">
      <w:pPr>
        <w:ind w:left="720"/>
        <w:jc w:val="left"/>
        <w:rPr>
          <w:rFonts w:ascii="Calibri" w:eastAsia="Calibri" w:hAnsi="Calibri" w:cs="Calibri"/>
          <w:b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 xml:space="preserve">   </w:t>
      </w:r>
      <w:proofErr w:type="gramStart"/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 xml:space="preserve">Sim </w:t>
      </w:r>
      <w:r>
        <w:rPr>
          <w:rFonts w:ascii="Merriweather" w:eastAsia="Merriweather" w:hAnsi="Merriweather" w:cs="Merriweather"/>
          <w:b/>
          <w:highlight w:val="white"/>
        </w:rPr>
        <w:t xml:space="preserve"> </w:t>
      </w:r>
      <w:r>
        <w:rPr>
          <w:rFonts w:ascii="Merriweather" w:eastAsia="Merriweather" w:hAnsi="Merriweather" w:cs="Merriweather"/>
          <w:b/>
          <w:highlight w:val="white"/>
        </w:rPr>
        <w:tab/>
      </w:r>
      <w:proofErr w:type="gramEnd"/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Calibri" w:eastAsia="Calibri" w:hAnsi="Calibri" w:cs="Calibri"/>
          <w:b/>
          <w:sz w:val="24"/>
          <w:szCs w:val="24"/>
          <w:highlight w:val="white"/>
        </w:rPr>
        <w:t xml:space="preserve">   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>Não</w:t>
      </w:r>
    </w:p>
    <w:p w14:paraId="01B1460A" w14:textId="77777777" w:rsidR="00A43249" w:rsidRDefault="00D627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  <w:highlight w:val="white"/>
        </w:rPr>
      </w:pPr>
      <w:r>
        <w:rPr>
          <w:rFonts w:ascii="Merriweather Light" w:eastAsia="Merriweather Light" w:hAnsi="Merriweather Light" w:cs="Merriweather Light"/>
          <w:color w:val="000000"/>
          <w:sz w:val="24"/>
          <w:szCs w:val="24"/>
          <w:highlight w:val="white"/>
        </w:rPr>
        <w:t xml:space="preserve">Acumulará essa bolsa Capes com outra bolsa, nacional ou internacional, de mesmo nível, financiada com recursos não federais? </w:t>
      </w:r>
      <w:r>
        <w:rPr>
          <w:rFonts w:ascii="Merriweather Light" w:eastAsia="Merriweather Light" w:hAnsi="Merriweather Light" w:cs="Merriweather Light"/>
          <w:sz w:val="24"/>
          <w:szCs w:val="24"/>
          <w:highlight w:val="white"/>
        </w:rPr>
        <w:t xml:space="preserve"> </w:t>
      </w:r>
    </w:p>
    <w:p w14:paraId="08D8A888" w14:textId="77777777" w:rsidR="00A43249" w:rsidRDefault="00D6276A">
      <w:pPr>
        <w:ind w:left="720"/>
        <w:jc w:val="left"/>
        <w:rPr>
          <w:rFonts w:ascii="Merriweather" w:eastAsia="Merriweather" w:hAnsi="Merriweather" w:cs="Merriweather"/>
          <w:b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 xml:space="preserve">   </w:t>
      </w:r>
      <w:proofErr w:type="gramStart"/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 xml:space="preserve">Sim </w:t>
      </w:r>
      <w:r>
        <w:rPr>
          <w:rFonts w:ascii="Merriweather" w:eastAsia="Merriweather" w:hAnsi="Merriweather" w:cs="Merriweather"/>
          <w:b/>
          <w:highlight w:val="white"/>
        </w:rPr>
        <w:t xml:space="preserve"> </w:t>
      </w:r>
      <w:r>
        <w:rPr>
          <w:rFonts w:ascii="Merriweather" w:eastAsia="Merriweather" w:hAnsi="Merriweather" w:cs="Merriweather"/>
          <w:b/>
          <w:highlight w:val="white"/>
        </w:rPr>
        <w:tab/>
      </w:r>
      <w:proofErr w:type="gramEnd"/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Calibri" w:eastAsia="Calibri" w:hAnsi="Calibri" w:cs="Calibri"/>
          <w:b/>
          <w:sz w:val="24"/>
          <w:szCs w:val="24"/>
          <w:highlight w:val="white"/>
        </w:rPr>
        <w:t xml:space="preserve">   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>Não</w:t>
      </w:r>
    </w:p>
    <w:p w14:paraId="7AC6140A" w14:textId="77777777" w:rsidR="00A43249" w:rsidRDefault="00D627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  <w:r>
        <w:rPr>
          <w:rFonts w:ascii="Merriweather Light" w:eastAsia="Merriweather Light" w:hAnsi="Merriweather Light" w:cs="Merriweather Light"/>
          <w:color w:val="000000"/>
          <w:sz w:val="24"/>
          <w:szCs w:val="24"/>
          <w:highlight w:val="white"/>
        </w:rPr>
        <w:t>Acumulará essa bolsa Capes com outra bolsa, nacional ou internacional, que não seja de mesmo nível?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 xml:space="preserve"> </w:t>
      </w:r>
      <w:r>
        <w:rPr>
          <w:rFonts w:ascii="Merriweather Light" w:eastAsia="Merriweather Light" w:hAnsi="Merriweather Light" w:cs="Merriweather Light"/>
          <w:sz w:val="24"/>
          <w:szCs w:val="24"/>
          <w:highlight w:val="white"/>
        </w:rPr>
        <w:t xml:space="preserve"> </w:t>
      </w:r>
    </w:p>
    <w:p w14:paraId="1BFBC208" w14:textId="77777777" w:rsidR="00245F79" w:rsidRDefault="00D6276A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Merriweather" w:eastAsia="Merriweather" w:hAnsi="Merriweather" w:cs="Merriweather"/>
          <w:b/>
          <w:sz w:val="24"/>
          <w:szCs w:val="24"/>
        </w:rPr>
      </w:pPr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 xml:space="preserve">   </w:t>
      </w:r>
      <w:proofErr w:type="gramStart"/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 xml:space="preserve">Sim </w:t>
      </w:r>
      <w:r>
        <w:rPr>
          <w:rFonts w:ascii="Merriweather" w:eastAsia="Merriweather" w:hAnsi="Merriweather" w:cs="Merriweather"/>
          <w:b/>
          <w:highlight w:val="white"/>
        </w:rPr>
        <w:t xml:space="preserve"> </w:t>
      </w:r>
      <w:r>
        <w:rPr>
          <w:rFonts w:ascii="Merriweather" w:eastAsia="Merriweather" w:hAnsi="Merriweather" w:cs="Merriweather"/>
          <w:b/>
          <w:highlight w:val="white"/>
        </w:rPr>
        <w:tab/>
      </w:r>
      <w:proofErr w:type="gramEnd"/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Calibri" w:eastAsia="Calibri" w:hAnsi="Calibri" w:cs="Calibri"/>
          <w:b/>
          <w:sz w:val="24"/>
          <w:szCs w:val="24"/>
          <w:highlight w:val="white"/>
        </w:rPr>
        <w:t xml:space="preserve">   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>Não</w:t>
      </w:r>
    </w:p>
    <w:p w14:paraId="244F6195" w14:textId="77777777" w:rsidR="00A43249" w:rsidRDefault="00D6276A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Merriweather Light" w:eastAsia="Merriweather Light" w:hAnsi="Merriweather Light" w:cs="Merriweather Light"/>
          <w:color w:val="000000"/>
          <w:sz w:val="24"/>
          <w:szCs w:val="24"/>
        </w:rPr>
      </w:pPr>
      <w:r>
        <w:rPr>
          <w:rFonts w:ascii="Merriweather Light" w:eastAsia="Merriweather Light" w:hAnsi="Merriweather Light" w:cs="Merriweather Light"/>
          <w:color w:val="000000"/>
          <w:sz w:val="24"/>
          <w:szCs w:val="24"/>
        </w:rPr>
        <w:br/>
      </w:r>
    </w:p>
    <w:p w14:paraId="145F5F35" w14:textId="421CFFEF" w:rsidR="00710A25" w:rsidRDefault="00710A25" w:rsidP="00710A2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</w:pPr>
      <w:r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Local e data:</w:t>
      </w:r>
      <w:r>
        <w:rPr>
          <w:rFonts w:ascii="Merriweather Light" w:eastAsia="Merriweather Light" w:hAnsi="Merriweather Light" w:cs="Merriweather Light"/>
          <w:i/>
          <w:sz w:val="20"/>
          <w:szCs w:val="20"/>
        </w:rPr>
        <w:t xml:space="preserve"> </w:t>
      </w:r>
      <w:r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________________________</w:t>
      </w:r>
      <w:r w:rsidR="00D52605"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______</w:t>
      </w:r>
      <w:r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______________________________________</w:t>
      </w:r>
    </w:p>
    <w:p w14:paraId="29D43212" w14:textId="4F917CA1" w:rsidR="00A43249" w:rsidRDefault="00D627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Merriweather Light" w:eastAsia="Merriweather Light" w:hAnsi="Merriweather Light" w:cs="Merriweather Light"/>
          <w:color w:val="000000"/>
          <w:sz w:val="20"/>
          <w:szCs w:val="20"/>
        </w:rPr>
      </w:pPr>
      <w:r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Assinatura do(a) beneficiário</w:t>
      </w:r>
      <w:r w:rsidR="00D52605"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(a</w:t>
      </w:r>
      <w:r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):</w:t>
      </w:r>
      <w:r>
        <w:rPr>
          <w:rFonts w:ascii="Merriweather Light" w:eastAsia="Merriweather Light" w:hAnsi="Merriweather Light" w:cs="Merriweather Light"/>
          <w:color w:val="000000"/>
          <w:sz w:val="20"/>
          <w:szCs w:val="20"/>
        </w:rPr>
        <w:t>____</w:t>
      </w:r>
      <w:r w:rsidR="00710A25">
        <w:rPr>
          <w:rFonts w:ascii="Merriweather Light" w:eastAsia="Merriweather Light" w:hAnsi="Merriweather Light" w:cs="Merriweather Light"/>
          <w:color w:val="000000"/>
          <w:sz w:val="20"/>
          <w:szCs w:val="20"/>
        </w:rPr>
        <w:t>_____</w:t>
      </w:r>
      <w:r w:rsidR="00D52605">
        <w:rPr>
          <w:rFonts w:ascii="Merriweather Light" w:eastAsia="Merriweather Light" w:hAnsi="Merriweather Light" w:cs="Merriweather Light"/>
          <w:color w:val="000000"/>
          <w:sz w:val="20"/>
          <w:szCs w:val="20"/>
        </w:rPr>
        <w:t>____</w:t>
      </w:r>
      <w:r w:rsidR="00710A25">
        <w:rPr>
          <w:rFonts w:ascii="Merriweather Light" w:eastAsia="Merriweather Light" w:hAnsi="Merriweather Light" w:cs="Merriweather Light"/>
          <w:color w:val="000000"/>
          <w:sz w:val="20"/>
          <w:szCs w:val="20"/>
        </w:rPr>
        <w:t>_____________________________</w:t>
      </w:r>
    </w:p>
    <w:p w14:paraId="4C91B0C2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i/>
          <w:sz w:val="20"/>
          <w:szCs w:val="20"/>
        </w:rPr>
      </w:pPr>
    </w:p>
    <w:p w14:paraId="0C36E29D" w14:textId="77777777" w:rsidR="00A43249" w:rsidRDefault="00D6276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Merriweather Light" w:eastAsia="Merriweather Light" w:hAnsi="Merriweather Light" w:cs="Merriweather Light"/>
          <w:i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Calibri" w:eastAsia="Calibri" w:hAnsi="Calibri" w:cs="Calibri"/>
          <w:b/>
          <w:sz w:val="24"/>
          <w:szCs w:val="24"/>
          <w:highlight w:val="white"/>
        </w:rPr>
        <w:t xml:space="preserve">   </w:t>
      </w:r>
      <w:r w:rsidR="00CD2C34">
        <w:rPr>
          <w:rFonts w:ascii="Calibri" w:eastAsia="Calibri" w:hAnsi="Calibri" w:cs="Calibri"/>
          <w:b/>
          <w:sz w:val="24"/>
          <w:szCs w:val="24"/>
        </w:rPr>
        <w:tab/>
      </w:r>
      <w:r>
        <w:rPr>
          <w:rFonts w:ascii="Merriweather" w:eastAsia="Merriweather" w:hAnsi="Merriweather" w:cs="Merriweather"/>
          <w:b/>
          <w:color w:val="000000"/>
          <w:sz w:val="24"/>
          <w:szCs w:val="24"/>
        </w:rPr>
        <w:t>Os acúmulos registrados acima estão de acordo com os critérios de acúmulo previstos no regulamento da Instituição de ensino e pesquisa ou PP</w:t>
      </w:r>
      <w:r>
        <w:rPr>
          <w:rFonts w:ascii="Merriweather" w:eastAsia="Merriweather" w:hAnsi="Merriweather" w:cs="Merriweather"/>
          <w:b/>
          <w:i/>
          <w:color w:val="000000"/>
          <w:sz w:val="24"/>
          <w:szCs w:val="24"/>
        </w:rPr>
        <w:t>G</w:t>
      </w:r>
      <w:r>
        <w:rPr>
          <w:rFonts w:ascii="Merriweather Light" w:eastAsia="Merriweather Light" w:hAnsi="Merriweather Light" w:cs="Merriweather Light"/>
          <w:i/>
          <w:sz w:val="24"/>
          <w:szCs w:val="24"/>
        </w:rPr>
        <w:t>.</w:t>
      </w:r>
    </w:p>
    <w:p w14:paraId="30A0563C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Merriweather Light" w:eastAsia="Merriweather Light" w:hAnsi="Merriweather Light" w:cs="Merriweather Light"/>
          <w:i/>
          <w:sz w:val="24"/>
          <w:szCs w:val="24"/>
        </w:rPr>
      </w:pPr>
    </w:p>
    <w:tbl>
      <w:tblPr>
        <w:tblStyle w:val="a3"/>
        <w:tblW w:w="761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16"/>
      </w:tblGrid>
      <w:tr w:rsidR="00710A25" w14:paraId="39121829" w14:textId="77777777" w:rsidTr="00710A25">
        <w:trPr>
          <w:trHeight w:val="1204"/>
          <w:jc w:val="center"/>
        </w:trPr>
        <w:tc>
          <w:tcPr>
            <w:tcW w:w="7616" w:type="dxa"/>
          </w:tcPr>
          <w:p w14:paraId="1219144A" w14:textId="77777777" w:rsidR="00710A25" w:rsidRDefault="00710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  <w:p w14:paraId="672C2236" w14:textId="77777777" w:rsidR="00710A25" w:rsidRDefault="00710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>
              <w:rPr>
                <w:rFonts w:ascii="Merriweather Light" w:eastAsia="Merriweather Light" w:hAnsi="Merriweather Light" w:cs="Merriweather Light"/>
                <w:i/>
                <w:color w:val="000000"/>
                <w:sz w:val="22"/>
                <w:szCs w:val="22"/>
              </w:rPr>
              <w:t>Coordenador(a) do Programa de Pós-Graduação</w:t>
            </w:r>
          </w:p>
          <w:p w14:paraId="23296ED3" w14:textId="77777777" w:rsidR="00710A25" w:rsidRDefault="00710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  <w:p w14:paraId="078D5C23" w14:textId="77777777" w:rsidR="00710A25" w:rsidRDefault="00710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  <w:p w14:paraId="55146921" w14:textId="77777777" w:rsidR="00710A25" w:rsidRDefault="00710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  <w:p w14:paraId="0B11FC98" w14:textId="77777777" w:rsidR="00710A25" w:rsidRDefault="00710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>
              <w:rPr>
                <w:rFonts w:ascii="Merriweather Light" w:eastAsia="Merriweather Light" w:hAnsi="Merriweather Light" w:cs="Merriweather Light"/>
                <w:i/>
                <w:color w:val="000000"/>
                <w:sz w:val="22"/>
                <w:szCs w:val="22"/>
              </w:rPr>
              <w:t>___________________________________</w:t>
            </w:r>
          </w:p>
          <w:p w14:paraId="4C141262" w14:textId="77777777" w:rsidR="00710A25" w:rsidRDefault="00710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>
              <w:rPr>
                <w:rFonts w:ascii="Merriweather Light" w:eastAsia="Merriweather Light" w:hAnsi="Merriweather Light" w:cs="Merriweather Light"/>
                <w:i/>
                <w:color w:val="000000"/>
                <w:sz w:val="20"/>
                <w:szCs w:val="20"/>
              </w:rPr>
              <w:t>Carimbo e assinatura</w:t>
            </w:r>
          </w:p>
        </w:tc>
      </w:tr>
    </w:tbl>
    <w:p w14:paraId="0635BF94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57034CB5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34A2A195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5E1DA532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325767BA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5E330803" w14:textId="77777777" w:rsidR="00A43249" w:rsidRDefault="00D627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  <w:r>
        <w:rPr>
          <w:rFonts w:ascii="Merriweather Light" w:eastAsia="Merriweather Light" w:hAnsi="Merriweather Light" w:cs="Merriweather Light"/>
          <w:noProof/>
          <w:sz w:val="24"/>
          <w:szCs w:val="24"/>
        </w:rPr>
        <w:drawing>
          <wp:inline distT="114300" distB="114300" distL="114300" distR="114300" wp14:anchorId="66C732D4" wp14:editId="02F5E3C2">
            <wp:extent cx="6645600" cy="9410700"/>
            <wp:effectExtent l="0" t="0" r="0" b="0"/>
            <wp:docPr id="1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9410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A43249" w:rsidSect="00D52605"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720" w:right="720" w:bottom="567" w:left="720" w:header="720" w:footer="851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32D61" w14:textId="77777777" w:rsidR="004827D7" w:rsidRDefault="004827D7">
      <w:r>
        <w:separator/>
      </w:r>
    </w:p>
  </w:endnote>
  <w:endnote w:type="continuationSeparator" w:id="0">
    <w:p w14:paraId="2D38148D" w14:textId="77777777" w:rsidR="004827D7" w:rsidRDefault="00482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Merriweather Light">
    <w:charset w:val="00"/>
    <w:family w:val="auto"/>
    <w:pitch w:val="variable"/>
    <w:sig w:usb0="20000207" w:usb1="00000002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1CCEB" w14:textId="2041AE69" w:rsidR="00A43249" w:rsidRDefault="00D6276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52605">
      <w:rPr>
        <w:noProof/>
        <w:color w:val="000000"/>
      </w:rPr>
      <w:t>1</w:t>
    </w:r>
    <w:r>
      <w:rPr>
        <w:color w:val="000000"/>
      </w:rPr>
      <w:fldChar w:fldCharType="end"/>
    </w:r>
  </w:p>
  <w:p w14:paraId="462F46C3" w14:textId="77777777" w:rsidR="00A43249" w:rsidRDefault="00A4324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A4F27" w14:textId="77777777" w:rsidR="00A43249" w:rsidRDefault="00D6276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D2C12">
      <w:rPr>
        <w:noProof/>
        <w:color w:val="000000"/>
      </w:rPr>
      <w:t>2</w:t>
    </w:r>
    <w:r>
      <w:rPr>
        <w:color w:val="000000"/>
      </w:rPr>
      <w:fldChar w:fldCharType="end"/>
    </w:r>
    <w:r w:rsidR="003A3879">
      <w:rPr>
        <w:color w:val="000000"/>
      </w:rPr>
      <w:t>/2</w:t>
    </w:r>
  </w:p>
  <w:p w14:paraId="6D4B891F" w14:textId="77777777" w:rsidR="00A43249" w:rsidRDefault="00A4324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91054" w14:textId="77777777" w:rsidR="003A3879" w:rsidRDefault="003A3879" w:rsidP="003A3879">
    <w:pPr>
      <w:pStyle w:val="Rodap"/>
      <w:jc w:val="right"/>
    </w:pPr>
    <w:r>
      <w:t>1/2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8097E" w14:textId="77777777" w:rsidR="004827D7" w:rsidRDefault="004827D7">
      <w:r>
        <w:separator/>
      </w:r>
    </w:p>
  </w:footnote>
  <w:footnote w:type="continuationSeparator" w:id="0">
    <w:p w14:paraId="1AC9D2F6" w14:textId="77777777" w:rsidR="004827D7" w:rsidRDefault="00482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E1022" w14:textId="6D5324D1" w:rsidR="00A43249" w:rsidRDefault="00710A25" w:rsidP="00D52605">
    <w:pPr>
      <w:jc w:val="left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24FDC5F8" wp14:editId="7DAC9A24">
          <wp:simplePos x="0" y="0"/>
          <wp:positionH relativeFrom="column">
            <wp:posOffset>228600</wp:posOffset>
          </wp:positionH>
          <wp:positionV relativeFrom="paragraph">
            <wp:posOffset>-285750</wp:posOffset>
          </wp:positionV>
          <wp:extent cx="1047750" cy="1045247"/>
          <wp:effectExtent l="0" t="0" r="0" b="2540"/>
          <wp:wrapNone/>
          <wp:docPr id="1161468923" name="Imagem 11614689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-original-fundo-clar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7750" cy="10452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F2B56"/>
    <w:multiLevelType w:val="multilevel"/>
    <w:tmpl w:val="9F38B3B4"/>
    <w:lvl w:ilvl="0">
      <w:start w:val="1"/>
      <w:numFmt w:val="decimal"/>
      <w:lvlText w:val="%1-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66FC2A1A"/>
    <w:multiLevelType w:val="multilevel"/>
    <w:tmpl w:val="C9C63E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64322779">
    <w:abstractNumId w:val="1"/>
  </w:num>
  <w:num w:numId="2" w16cid:durableId="1752197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proofState w:spelling="clean" w:grammar="clean"/>
  <w:documentProtection w:formatting="1" w:enforcement="1" w:cryptProviderType="rsaAES" w:cryptAlgorithmClass="hash" w:cryptAlgorithmType="typeAny" w:cryptAlgorithmSid="14" w:cryptSpinCount="100000" w:hash="UbmFazHsqRX/kreYzI/H15OCb2vxbMdUYITkV+ARArNc+aQ1HP89q00+D2DPACqI2Z6Hmq1VMFyKwdETutcQSA==" w:salt="qF9q7atfMXRyOTrOOcmBy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249"/>
    <w:rsid w:val="00055D0A"/>
    <w:rsid w:val="00056A21"/>
    <w:rsid w:val="00097A52"/>
    <w:rsid w:val="000E5AD6"/>
    <w:rsid w:val="00145537"/>
    <w:rsid w:val="001B2C03"/>
    <w:rsid w:val="00245F79"/>
    <w:rsid w:val="002A0CA4"/>
    <w:rsid w:val="003A3879"/>
    <w:rsid w:val="004323F9"/>
    <w:rsid w:val="00451CF9"/>
    <w:rsid w:val="004827D7"/>
    <w:rsid w:val="004959A6"/>
    <w:rsid w:val="005476E4"/>
    <w:rsid w:val="005855AD"/>
    <w:rsid w:val="005D2C12"/>
    <w:rsid w:val="005F70F5"/>
    <w:rsid w:val="00646FB2"/>
    <w:rsid w:val="00710A25"/>
    <w:rsid w:val="0074158B"/>
    <w:rsid w:val="00787D80"/>
    <w:rsid w:val="008C2651"/>
    <w:rsid w:val="009421BF"/>
    <w:rsid w:val="00A04EA1"/>
    <w:rsid w:val="00A42DE9"/>
    <w:rsid w:val="00A43249"/>
    <w:rsid w:val="00CD2C34"/>
    <w:rsid w:val="00D52605"/>
    <w:rsid w:val="00D6276A"/>
    <w:rsid w:val="00E702AC"/>
    <w:rsid w:val="00EF1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286402"/>
  <w15:docId w15:val="{43DE773C-1210-4399-A70C-95A523A78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pt-BR" w:eastAsia="pt-B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CD2C34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710A2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0A25"/>
  </w:style>
  <w:style w:type="paragraph" w:styleId="Rodap">
    <w:name w:val="footer"/>
    <w:basedOn w:val="Normal"/>
    <w:link w:val="RodapChar"/>
    <w:uiPriority w:val="99"/>
    <w:unhideWhenUsed/>
    <w:rsid w:val="00710A2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0A25"/>
  </w:style>
  <w:style w:type="paragraph" w:styleId="Textodebalo">
    <w:name w:val="Balloon Text"/>
    <w:basedOn w:val="Normal"/>
    <w:link w:val="TextodebaloChar"/>
    <w:uiPriority w:val="99"/>
    <w:semiHidden/>
    <w:unhideWhenUsed/>
    <w:rsid w:val="005D2C1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2C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418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Lara Oliveira Sousa</dc:creator>
  <cp:lastModifiedBy>luciane dalbosco</cp:lastModifiedBy>
  <cp:revision>2</cp:revision>
  <cp:lastPrinted>2023-09-29T19:23:00Z</cp:lastPrinted>
  <dcterms:created xsi:type="dcterms:W3CDTF">2025-08-04T16:22:00Z</dcterms:created>
  <dcterms:modified xsi:type="dcterms:W3CDTF">2025-08-04T16:22:00Z</dcterms:modified>
</cp:coreProperties>
</file>