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93FA525" w14:textId="77777777" w:rsidR="0054725A" w:rsidRPr="00DA612D" w:rsidRDefault="0054725A" w:rsidP="0054725A">
      <w:pPr>
        <w:rPr>
          <w:b/>
          <w:bCs/>
          <w:sz w:val="22"/>
          <w:szCs w:val="22"/>
        </w:rPr>
      </w:pPr>
      <w:r w:rsidRPr="00DA612D">
        <w:rPr>
          <w:noProof/>
          <w:sz w:val="22"/>
          <w:szCs w:val="22"/>
        </w:rPr>
        <w:drawing>
          <wp:anchor distT="0" distB="0" distL="114300" distR="114300" simplePos="0" relativeHeight="251659264" behindDoc="0" locked="0" layoutInCell="1" allowOverlap="1" wp14:anchorId="08F5EA0D" wp14:editId="32A164E0">
            <wp:simplePos x="1076325" y="895350"/>
            <wp:positionH relativeFrom="margin">
              <wp:align>left</wp:align>
            </wp:positionH>
            <wp:positionV relativeFrom="margin">
              <wp:align>top</wp:align>
            </wp:positionV>
            <wp:extent cx="1724025" cy="498475"/>
            <wp:effectExtent l="0" t="0" r="0" b="0"/>
            <wp:wrapSquare wrapText="bothSides"/>
            <wp:docPr id="567363923" name="Imagem 1" descr="Uma imagem contendo objeto, relógio, desenho, plac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7363923" name="Imagem 1" descr="Uma imagem contendo objeto, relógio, desenho, placar&#10;&#10;Descrição gerad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41934" cy="504147"/>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A612D">
        <w:rPr>
          <w:b/>
          <w:bCs/>
          <w:sz w:val="22"/>
          <w:szCs w:val="22"/>
        </w:rPr>
        <w:t xml:space="preserve">UNIVERSIDADE FEDERAL DO RIO GRANDE </w:t>
      </w:r>
    </w:p>
    <w:p w14:paraId="69AF444C" w14:textId="77777777" w:rsidR="0054725A" w:rsidRPr="00DA612D" w:rsidRDefault="0054725A" w:rsidP="0054725A">
      <w:pPr>
        <w:rPr>
          <w:b/>
          <w:bCs/>
          <w:sz w:val="22"/>
          <w:szCs w:val="22"/>
        </w:rPr>
      </w:pPr>
      <w:r w:rsidRPr="00DA612D">
        <w:rPr>
          <w:b/>
          <w:bCs/>
          <w:sz w:val="22"/>
          <w:szCs w:val="22"/>
        </w:rPr>
        <w:t>FACULDADE DE EDUCAÇÃO</w:t>
      </w:r>
    </w:p>
    <w:p w14:paraId="03DBF8DF" w14:textId="77777777" w:rsidR="0054725A" w:rsidRPr="00DA612D" w:rsidRDefault="0054725A" w:rsidP="0054725A">
      <w:pPr>
        <w:rPr>
          <w:b/>
          <w:bCs/>
          <w:sz w:val="22"/>
          <w:szCs w:val="22"/>
        </w:rPr>
      </w:pPr>
      <w:r w:rsidRPr="00DA612D">
        <w:rPr>
          <w:b/>
          <w:bCs/>
          <w:sz w:val="22"/>
          <w:szCs w:val="22"/>
        </w:rPr>
        <w:t>PROGRAMA DE PÓS-GRADUAÇÃO EM EDUCAÇÃO</w:t>
      </w:r>
    </w:p>
    <w:p w14:paraId="28E72DA6" w14:textId="77777777" w:rsidR="0054725A" w:rsidRPr="00DA612D" w:rsidRDefault="0054725A" w:rsidP="0054725A"/>
    <w:p w14:paraId="47CEFA58" w14:textId="77777777" w:rsidR="0054725A" w:rsidRPr="00DA612D" w:rsidRDefault="0054725A" w:rsidP="0054725A"/>
    <w:p w14:paraId="6A66CEEB" w14:textId="77777777" w:rsidR="0054725A" w:rsidRPr="00DA612D" w:rsidRDefault="0054725A" w:rsidP="0054725A"/>
    <w:p w14:paraId="051CFC1E" w14:textId="77777777" w:rsidR="0054725A" w:rsidRPr="00DA612D" w:rsidRDefault="0054725A" w:rsidP="0054725A">
      <w:pPr>
        <w:jc w:val="center"/>
        <w:rPr>
          <w:b/>
          <w:bCs/>
          <w:sz w:val="24"/>
          <w:szCs w:val="24"/>
        </w:rPr>
      </w:pPr>
      <w:r w:rsidRPr="00DA612D">
        <w:rPr>
          <w:b/>
          <w:bCs/>
          <w:sz w:val="24"/>
          <w:szCs w:val="24"/>
        </w:rPr>
        <w:t>PLANO DE ENSINO</w:t>
      </w:r>
    </w:p>
    <w:p w14:paraId="4400D035" w14:textId="77777777" w:rsidR="0054725A" w:rsidRPr="00DA612D" w:rsidRDefault="0054725A" w:rsidP="0054725A">
      <w:pPr>
        <w:jc w:val="center"/>
        <w:rPr>
          <w:rFonts w:eastAsia="Arial"/>
          <w:b/>
          <w:sz w:val="24"/>
          <w:szCs w:val="24"/>
        </w:rPr>
      </w:pPr>
    </w:p>
    <w:p w14:paraId="6E405BC4" w14:textId="77777777" w:rsidR="0054725A" w:rsidRPr="00DA612D" w:rsidRDefault="0054725A" w:rsidP="0054725A">
      <w:pPr>
        <w:jc w:val="center"/>
        <w:rPr>
          <w:rFonts w:eastAsia="Cavolini"/>
          <w:b/>
          <w:sz w:val="24"/>
          <w:szCs w:val="24"/>
        </w:rPr>
      </w:pPr>
      <w:r w:rsidRPr="00DA612D">
        <w:rPr>
          <w:rFonts w:eastAsia="Cavolini"/>
          <w:b/>
          <w:sz w:val="24"/>
          <w:szCs w:val="24"/>
        </w:rPr>
        <w:t>DADOS GERAIS DA DISCIPLINA</w:t>
      </w:r>
    </w:p>
    <w:p w14:paraId="360D583A" w14:textId="77777777" w:rsidR="0054725A" w:rsidRPr="00DA612D" w:rsidRDefault="0054725A" w:rsidP="0054725A">
      <w:pPr>
        <w:rPr>
          <w:rFonts w:eastAsia="Cavolini"/>
          <w:b/>
          <w:sz w:val="24"/>
          <w:szCs w:val="24"/>
        </w:rPr>
      </w:pPr>
    </w:p>
    <w:p w14:paraId="49662D8C" w14:textId="0EB4C383" w:rsidR="0059523B" w:rsidRPr="00847E95" w:rsidRDefault="0054725A" w:rsidP="0059523B">
      <w:pPr>
        <w:jc w:val="both"/>
        <w:rPr>
          <w:b/>
        </w:rPr>
      </w:pPr>
      <w:r w:rsidRPr="00DA612D">
        <w:rPr>
          <w:rFonts w:eastAsia="Cavolini"/>
          <w:b/>
          <w:sz w:val="24"/>
          <w:szCs w:val="24"/>
        </w:rPr>
        <w:t>Título da Disciplina</w:t>
      </w:r>
      <w:r w:rsidR="00847E95">
        <w:rPr>
          <w:rFonts w:eastAsia="Cavolini"/>
          <w:b/>
          <w:sz w:val="24"/>
          <w:szCs w:val="24"/>
        </w:rPr>
        <w:t xml:space="preserve">: </w:t>
      </w:r>
      <w:r w:rsidRPr="00DA612D">
        <w:rPr>
          <w:rFonts w:eastAsia="Cavolini"/>
          <w:b/>
          <w:sz w:val="24"/>
          <w:szCs w:val="24"/>
        </w:rPr>
        <w:t xml:space="preserve"> </w:t>
      </w:r>
      <w:r w:rsidR="0059523B" w:rsidRPr="00847E95">
        <w:rPr>
          <w:rFonts w:eastAsia="Cavolini"/>
          <w:b/>
          <w:sz w:val="22"/>
          <w:szCs w:val="22"/>
        </w:rPr>
        <w:t xml:space="preserve">Caminhos da Educação em Porto Alegre: entre o consagrado e o esquecido </w:t>
      </w:r>
      <w:r w:rsidR="0059523B" w:rsidRPr="00847E95">
        <w:rPr>
          <w:b/>
        </w:rPr>
        <w:t xml:space="preserve">   </w:t>
      </w:r>
    </w:p>
    <w:p w14:paraId="6FEE387C" w14:textId="77777777" w:rsidR="0059523B" w:rsidRPr="00847E95" w:rsidRDefault="0059523B" w:rsidP="0059523B">
      <w:pPr>
        <w:jc w:val="both"/>
        <w:rPr>
          <w:b/>
          <w:sz w:val="22"/>
          <w:szCs w:val="22"/>
        </w:rPr>
      </w:pPr>
    </w:p>
    <w:p w14:paraId="38FE83CF" w14:textId="20F9EB14" w:rsidR="0054725A" w:rsidRPr="00DA612D" w:rsidRDefault="0054725A" w:rsidP="0054725A">
      <w:pPr>
        <w:rPr>
          <w:rFonts w:eastAsia="Cavolini"/>
          <w:b/>
          <w:sz w:val="24"/>
          <w:szCs w:val="24"/>
        </w:rPr>
      </w:pPr>
    </w:p>
    <w:p w14:paraId="171374C4" w14:textId="77777777" w:rsidR="0054725A" w:rsidRPr="00DA612D" w:rsidRDefault="0054725A" w:rsidP="0054725A">
      <w:pPr>
        <w:rPr>
          <w:rFonts w:eastAsia="Cavolini"/>
          <w:b/>
          <w:sz w:val="24"/>
          <w:szCs w:val="24"/>
        </w:rPr>
      </w:pPr>
    </w:p>
    <w:p w14:paraId="60735180" w14:textId="0303D50A" w:rsidR="0054725A" w:rsidRPr="00DA612D" w:rsidRDefault="0054725A" w:rsidP="0054725A">
      <w:pPr>
        <w:rPr>
          <w:rFonts w:eastAsia="Cavolini"/>
          <w:b/>
          <w:sz w:val="24"/>
          <w:szCs w:val="24"/>
        </w:rPr>
      </w:pPr>
      <w:r w:rsidRPr="00DA612D">
        <w:rPr>
          <w:rFonts w:eastAsia="Cavolini"/>
          <w:b/>
          <w:sz w:val="24"/>
          <w:szCs w:val="24"/>
        </w:rPr>
        <w:t xml:space="preserve">Nº de Créditos: </w:t>
      </w:r>
      <w:r w:rsidR="0059523B">
        <w:rPr>
          <w:rFonts w:eastAsia="Cavolini"/>
          <w:b/>
          <w:sz w:val="24"/>
          <w:szCs w:val="24"/>
        </w:rPr>
        <w:t>02</w:t>
      </w:r>
    </w:p>
    <w:p w14:paraId="430A9496" w14:textId="77777777" w:rsidR="0054725A" w:rsidRPr="00DA612D" w:rsidRDefault="0054725A" w:rsidP="0054725A">
      <w:pPr>
        <w:rPr>
          <w:rFonts w:eastAsia="Cavolini"/>
          <w:b/>
          <w:sz w:val="24"/>
          <w:szCs w:val="24"/>
        </w:rPr>
      </w:pPr>
    </w:p>
    <w:p w14:paraId="07F3065A" w14:textId="77777777" w:rsidR="0054725A" w:rsidRPr="00DA612D" w:rsidRDefault="0054725A" w:rsidP="0054725A">
      <w:pPr>
        <w:rPr>
          <w:rFonts w:eastAsia="Cavolini"/>
          <w:b/>
          <w:sz w:val="24"/>
          <w:szCs w:val="24"/>
        </w:rPr>
      </w:pPr>
      <w:r w:rsidRPr="00DA612D">
        <w:rPr>
          <w:rFonts w:eastAsia="Cavolini"/>
          <w:b/>
          <w:sz w:val="24"/>
          <w:szCs w:val="24"/>
        </w:rPr>
        <w:t>Carga Horária:</w:t>
      </w:r>
      <w:r w:rsidRPr="00DA612D">
        <w:rPr>
          <w:rFonts w:eastAsia="Cavolini"/>
          <w:bCs/>
          <w:sz w:val="24"/>
          <w:szCs w:val="24"/>
        </w:rPr>
        <w:t xml:space="preserve"> </w:t>
      </w:r>
    </w:p>
    <w:p w14:paraId="11476598" w14:textId="77777777" w:rsidR="0054725A" w:rsidRPr="00DA612D" w:rsidRDefault="0054725A" w:rsidP="0054725A">
      <w:pPr>
        <w:rPr>
          <w:rFonts w:eastAsia="Cavolini"/>
          <w:sz w:val="24"/>
          <w:szCs w:val="24"/>
        </w:rPr>
      </w:pPr>
      <w:bookmarkStart w:id="0" w:name="gjdgxs" w:colFirst="0" w:colLast="0"/>
      <w:bookmarkEnd w:id="0"/>
    </w:p>
    <w:p w14:paraId="7B1122DA" w14:textId="014AF772" w:rsidR="0054725A" w:rsidRPr="00DA612D" w:rsidRDefault="0054725A" w:rsidP="0054725A">
      <w:pPr>
        <w:rPr>
          <w:rFonts w:eastAsia="Cavolini"/>
          <w:sz w:val="24"/>
          <w:szCs w:val="24"/>
        </w:rPr>
      </w:pPr>
      <w:r w:rsidRPr="00DA612D">
        <w:rPr>
          <w:rFonts w:eastAsia="Cavolini"/>
          <w:b/>
          <w:sz w:val="24"/>
          <w:szCs w:val="24"/>
        </w:rPr>
        <w:t>Docente Responsável:</w:t>
      </w:r>
      <w:r w:rsidRPr="00DA612D">
        <w:rPr>
          <w:rFonts w:eastAsia="Cavolini"/>
          <w:sz w:val="24"/>
          <w:szCs w:val="24"/>
        </w:rPr>
        <w:t xml:space="preserve"> </w:t>
      </w:r>
      <w:r w:rsidR="0059523B">
        <w:rPr>
          <w:rFonts w:eastAsia="Cavolini"/>
          <w:sz w:val="24"/>
          <w:szCs w:val="24"/>
        </w:rPr>
        <w:t>Dóris Bittencourt Almeida</w:t>
      </w:r>
    </w:p>
    <w:p w14:paraId="5B72EC98" w14:textId="77777777" w:rsidR="0054725A" w:rsidRPr="00DA612D" w:rsidRDefault="0054725A" w:rsidP="0054725A">
      <w:pPr>
        <w:rPr>
          <w:rFonts w:eastAsia="Cavolini"/>
          <w:sz w:val="24"/>
          <w:szCs w:val="24"/>
        </w:rPr>
      </w:pPr>
    </w:p>
    <w:p w14:paraId="62EB7688" w14:textId="331619E8" w:rsidR="0054725A" w:rsidRPr="00DA612D" w:rsidRDefault="0054725A" w:rsidP="0054725A">
      <w:pPr>
        <w:jc w:val="both"/>
        <w:rPr>
          <w:rFonts w:eastAsia="Cavolini"/>
          <w:bCs/>
          <w:sz w:val="24"/>
          <w:szCs w:val="24"/>
        </w:rPr>
      </w:pPr>
      <w:r w:rsidRPr="00DA612D">
        <w:rPr>
          <w:rFonts w:eastAsia="Cavolini"/>
          <w:b/>
          <w:sz w:val="24"/>
          <w:szCs w:val="24"/>
        </w:rPr>
        <w:t>Palestrante(s):</w:t>
      </w:r>
      <w:r w:rsidRPr="00DA612D">
        <w:rPr>
          <w:rFonts w:eastAsia="Cavolini"/>
          <w:bCs/>
          <w:sz w:val="24"/>
          <w:szCs w:val="24"/>
        </w:rPr>
        <w:t xml:space="preserve"> </w:t>
      </w:r>
      <w:r w:rsidRPr="00DA612D">
        <w:rPr>
          <w:rFonts w:eastAsia="Cavolini"/>
          <w:bCs/>
          <w:sz w:val="24"/>
          <w:szCs w:val="24"/>
        </w:rPr>
        <w:fldChar w:fldCharType="begin"/>
      </w:r>
      <w:r w:rsidRPr="00DA612D">
        <w:rPr>
          <w:rFonts w:eastAsia="Cavolini"/>
          <w:bCs/>
          <w:sz w:val="24"/>
          <w:szCs w:val="24"/>
        </w:rPr>
        <w:instrText xml:space="preserve"> MERGEFIELD Professores_Convidados </w:instrText>
      </w:r>
      <w:r w:rsidR="00000000">
        <w:rPr>
          <w:rFonts w:eastAsia="Cavolini"/>
          <w:bCs/>
          <w:sz w:val="24"/>
          <w:szCs w:val="24"/>
        </w:rPr>
        <w:fldChar w:fldCharType="separate"/>
      </w:r>
      <w:r w:rsidRPr="00DA612D">
        <w:rPr>
          <w:rFonts w:eastAsia="Cavolini"/>
          <w:bCs/>
          <w:sz w:val="24"/>
          <w:szCs w:val="24"/>
        </w:rPr>
        <w:fldChar w:fldCharType="end"/>
      </w:r>
      <w:r w:rsidRPr="00DA612D">
        <w:rPr>
          <w:rFonts w:eastAsia="Cavolini"/>
          <w:bCs/>
          <w:sz w:val="24"/>
          <w:szCs w:val="24"/>
        </w:rPr>
        <w:t xml:space="preserve"> </w:t>
      </w:r>
      <w:r w:rsidR="0059523B">
        <w:rPr>
          <w:rFonts w:eastAsia="Cavolini"/>
          <w:bCs/>
          <w:sz w:val="24"/>
          <w:szCs w:val="24"/>
        </w:rPr>
        <w:t xml:space="preserve">Prof. Dr. Frederico Bartz (UFRGS); prof. Dr. João Paulo Gama (UFS); Prof. Dra. Rosa Fátima Chaloba (Unesp)  </w:t>
      </w:r>
    </w:p>
    <w:p w14:paraId="7E2F2E26" w14:textId="77777777" w:rsidR="0054725A" w:rsidRPr="00DA612D" w:rsidRDefault="0054725A" w:rsidP="0054725A">
      <w:pPr>
        <w:jc w:val="both"/>
        <w:rPr>
          <w:rFonts w:eastAsia="Cavolini"/>
          <w:b/>
          <w:sz w:val="24"/>
          <w:szCs w:val="24"/>
        </w:rPr>
      </w:pPr>
    </w:p>
    <w:p w14:paraId="730A5379" w14:textId="07BBC0D3" w:rsidR="0054725A" w:rsidRPr="0059523B" w:rsidRDefault="0054725A" w:rsidP="0054725A">
      <w:pPr>
        <w:jc w:val="both"/>
        <w:rPr>
          <w:rFonts w:eastAsia="Cavolini"/>
          <w:bCs/>
          <w:sz w:val="24"/>
          <w:szCs w:val="24"/>
        </w:rPr>
      </w:pPr>
      <w:r w:rsidRPr="00DA612D">
        <w:rPr>
          <w:rFonts w:eastAsia="Cavolini"/>
          <w:b/>
          <w:sz w:val="24"/>
          <w:szCs w:val="24"/>
        </w:rPr>
        <w:t xml:space="preserve">Palestrante(s) Estrangeiro/a (s): </w:t>
      </w:r>
      <w:r w:rsidR="0059523B" w:rsidRPr="0059523B">
        <w:rPr>
          <w:rFonts w:eastAsia="Cavolini"/>
          <w:bCs/>
          <w:sz w:val="24"/>
          <w:szCs w:val="24"/>
        </w:rPr>
        <w:t xml:space="preserve">Prof. Dra. Tatiane Ermel </w:t>
      </w:r>
      <w:r w:rsidR="0059523B">
        <w:rPr>
          <w:rFonts w:eastAsia="Cavolini"/>
          <w:bCs/>
          <w:sz w:val="24"/>
          <w:szCs w:val="24"/>
        </w:rPr>
        <w:t>(Universidade de Valadolid/ES)</w:t>
      </w:r>
    </w:p>
    <w:p w14:paraId="6E3149E8" w14:textId="77777777" w:rsidR="0054725A" w:rsidRPr="0059523B" w:rsidRDefault="0054725A" w:rsidP="0054725A">
      <w:pPr>
        <w:jc w:val="both"/>
        <w:rPr>
          <w:rFonts w:eastAsia="Cavolini"/>
          <w:bCs/>
          <w:sz w:val="24"/>
          <w:szCs w:val="24"/>
        </w:rPr>
      </w:pPr>
    </w:p>
    <w:p w14:paraId="73ED3A58" w14:textId="77777777" w:rsidR="0054725A" w:rsidRPr="00DA612D" w:rsidRDefault="0054725A" w:rsidP="0054725A">
      <w:pPr>
        <w:jc w:val="both"/>
        <w:rPr>
          <w:rFonts w:eastAsia="Cavolini"/>
          <w:b/>
          <w:sz w:val="24"/>
          <w:szCs w:val="24"/>
        </w:rPr>
      </w:pPr>
      <w:r w:rsidRPr="00DA612D">
        <w:rPr>
          <w:rFonts w:eastAsia="Cavolini"/>
          <w:b/>
          <w:sz w:val="24"/>
          <w:szCs w:val="24"/>
        </w:rPr>
        <w:t xml:space="preserve">Linha de Pesquisa: </w:t>
      </w:r>
    </w:p>
    <w:p w14:paraId="6EE445EA" w14:textId="77777777" w:rsidR="0054725A" w:rsidRPr="00DA612D" w:rsidRDefault="0054725A" w:rsidP="0054725A">
      <w:pPr>
        <w:jc w:val="both"/>
        <w:rPr>
          <w:rFonts w:eastAsia="Cavolini"/>
          <w:b/>
          <w:i/>
          <w:sz w:val="24"/>
          <w:szCs w:val="24"/>
        </w:rPr>
      </w:pPr>
    </w:p>
    <w:p w14:paraId="465B1D44" w14:textId="77777777" w:rsidR="0054725A" w:rsidRPr="00DA612D" w:rsidRDefault="0054725A" w:rsidP="0054725A">
      <w:pPr>
        <w:rPr>
          <w:rFonts w:eastAsia="Cavolini"/>
          <w:b/>
          <w:sz w:val="24"/>
          <w:szCs w:val="24"/>
        </w:rPr>
      </w:pPr>
      <w:r w:rsidRPr="00DA612D">
        <w:rPr>
          <w:rFonts w:eastAsia="Cavolini"/>
          <w:b/>
          <w:sz w:val="24"/>
          <w:szCs w:val="24"/>
        </w:rPr>
        <w:t xml:space="preserve">Modalidade: </w:t>
      </w:r>
    </w:p>
    <w:tbl>
      <w:tblPr>
        <w:tblStyle w:val="Tabelacomgrade"/>
        <w:tblW w:w="0" w:type="auto"/>
        <w:tblLook w:val="04A0" w:firstRow="1" w:lastRow="0" w:firstColumn="1" w:lastColumn="0" w:noHBand="0" w:noVBand="1"/>
      </w:tblPr>
      <w:tblGrid>
        <w:gridCol w:w="9062"/>
      </w:tblGrid>
      <w:tr w:rsidR="0054725A" w:rsidRPr="00DA612D" w14:paraId="3FD1F78B" w14:textId="77777777" w:rsidTr="004A5A55">
        <w:tc>
          <w:tcPr>
            <w:tcW w:w="9062" w:type="dxa"/>
          </w:tcPr>
          <w:p w14:paraId="307E8BE7" w14:textId="77777777" w:rsidR="0054725A" w:rsidRPr="00DA612D" w:rsidRDefault="0054725A" w:rsidP="004A5A55">
            <w:pPr>
              <w:spacing w:before="120" w:after="120"/>
              <w:rPr>
                <w:rFonts w:eastAsia="Cavolini"/>
                <w:bCs/>
                <w:sz w:val="24"/>
                <w:szCs w:val="24"/>
              </w:rPr>
            </w:pPr>
            <w:r w:rsidRPr="00DA612D">
              <w:rPr>
                <w:rFonts w:eastAsia="Cavolini"/>
                <w:bCs/>
                <w:sz w:val="24"/>
                <w:szCs w:val="24"/>
              </w:rPr>
              <w:t>[    ] PPE – Projeto de Pesquisa</w:t>
            </w:r>
          </w:p>
          <w:p w14:paraId="01C9DA5D" w14:textId="77777777" w:rsidR="0054725A" w:rsidRPr="00DA612D" w:rsidRDefault="0054725A" w:rsidP="004A5A55">
            <w:pPr>
              <w:spacing w:before="120" w:after="120"/>
              <w:rPr>
                <w:rFonts w:eastAsia="Cavolini"/>
                <w:bCs/>
                <w:sz w:val="24"/>
                <w:szCs w:val="24"/>
              </w:rPr>
            </w:pPr>
            <w:r w:rsidRPr="00DA612D">
              <w:rPr>
                <w:rFonts w:eastAsia="Cavolini"/>
                <w:bCs/>
                <w:sz w:val="24"/>
                <w:szCs w:val="24"/>
              </w:rPr>
              <w:t xml:space="preserve">[    ] LD – Leitura Dirigida </w:t>
            </w:r>
          </w:p>
          <w:p w14:paraId="37CAD32A" w14:textId="71EC9525" w:rsidR="0054725A" w:rsidRPr="00DA612D" w:rsidRDefault="0054725A" w:rsidP="004A5A55">
            <w:pPr>
              <w:spacing w:before="120" w:after="120"/>
              <w:rPr>
                <w:rFonts w:eastAsia="Cavolini"/>
                <w:bCs/>
                <w:sz w:val="24"/>
                <w:szCs w:val="24"/>
              </w:rPr>
            </w:pPr>
            <w:r w:rsidRPr="00DA612D">
              <w:rPr>
                <w:rFonts w:eastAsia="Cavolini"/>
                <w:bCs/>
                <w:sz w:val="24"/>
                <w:szCs w:val="24"/>
              </w:rPr>
              <w:t xml:space="preserve">[  </w:t>
            </w:r>
            <w:r w:rsidR="0059523B">
              <w:rPr>
                <w:rFonts w:eastAsia="Cavolini"/>
                <w:bCs/>
                <w:sz w:val="24"/>
                <w:szCs w:val="24"/>
              </w:rPr>
              <w:t>x</w:t>
            </w:r>
            <w:r w:rsidRPr="00DA612D">
              <w:rPr>
                <w:rFonts w:eastAsia="Cavolini"/>
                <w:bCs/>
                <w:sz w:val="24"/>
                <w:szCs w:val="24"/>
              </w:rPr>
              <w:t xml:space="preserve">  ] SE – Seminário Especial</w:t>
            </w:r>
          </w:p>
          <w:p w14:paraId="7B13C0A2" w14:textId="77777777" w:rsidR="0054725A" w:rsidRPr="00DA612D" w:rsidRDefault="0054725A" w:rsidP="004A5A55">
            <w:pPr>
              <w:spacing w:before="120" w:after="120"/>
              <w:rPr>
                <w:rFonts w:eastAsia="Cavolini"/>
                <w:bCs/>
                <w:sz w:val="24"/>
                <w:szCs w:val="24"/>
              </w:rPr>
            </w:pPr>
            <w:r w:rsidRPr="00DA612D">
              <w:rPr>
                <w:rFonts w:eastAsia="Cavolini"/>
                <w:bCs/>
                <w:sz w:val="24"/>
                <w:szCs w:val="24"/>
              </w:rPr>
              <w:t xml:space="preserve">[    ] SA – Seminário Avançado </w:t>
            </w:r>
          </w:p>
        </w:tc>
      </w:tr>
    </w:tbl>
    <w:p w14:paraId="75127086" w14:textId="77777777" w:rsidR="0054725A" w:rsidRPr="00DA612D" w:rsidRDefault="0054725A" w:rsidP="0054725A">
      <w:pPr>
        <w:rPr>
          <w:rFonts w:eastAsia="Cavolini"/>
          <w:b/>
          <w:sz w:val="24"/>
          <w:szCs w:val="24"/>
        </w:rPr>
      </w:pPr>
    </w:p>
    <w:p w14:paraId="5F73CD7F" w14:textId="77777777" w:rsidR="0054725A" w:rsidRPr="00DA612D" w:rsidRDefault="0054725A" w:rsidP="0054725A">
      <w:pPr>
        <w:rPr>
          <w:rFonts w:eastAsia="Cavolini"/>
          <w:bCs/>
          <w:sz w:val="24"/>
          <w:szCs w:val="24"/>
        </w:rPr>
      </w:pPr>
      <w:r w:rsidRPr="00DA612D">
        <w:rPr>
          <w:rFonts w:eastAsia="Cavolini"/>
          <w:b/>
          <w:sz w:val="24"/>
          <w:szCs w:val="24"/>
        </w:rPr>
        <w:t xml:space="preserve">Formato: </w:t>
      </w:r>
    </w:p>
    <w:tbl>
      <w:tblPr>
        <w:tblStyle w:val="Tabelacomgrade"/>
        <w:tblW w:w="0" w:type="auto"/>
        <w:tblLook w:val="04A0" w:firstRow="1" w:lastRow="0" w:firstColumn="1" w:lastColumn="0" w:noHBand="0" w:noVBand="1"/>
      </w:tblPr>
      <w:tblGrid>
        <w:gridCol w:w="9062"/>
      </w:tblGrid>
      <w:tr w:rsidR="0054725A" w:rsidRPr="00DA612D" w14:paraId="602E18C9" w14:textId="77777777" w:rsidTr="004A5A55">
        <w:tc>
          <w:tcPr>
            <w:tcW w:w="9062" w:type="dxa"/>
          </w:tcPr>
          <w:p w14:paraId="789F750C" w14:textId="77777777" w:rsidR="0054725A" w:rsidRPr="00DA612D" w:rsidRDefault="0054725A" w:rsidP="004A5A55">
            <w:pPr>
              <w:spacing w:before="120" w:after="120"/>
              <w:rPr>
                <w:rFonts w:eastAsia="Cavolini"/>
                <w:bCs/>
                <w:sz w:val="24"/>
                <w:szCs w:val="24"/>
              </w:rPr>
            </w:pPr>
            <w:r w:rsidRPr="00DA612D">
              <w:rPr>
                <w:rFonts w:eastAsia="Cavolini"/>
                <w:bCs/>
                <w:sz w:val="24"/>
                <w:szCs w:val="24"/>
              </w:rPr>
              <w:t>[    ] Presencial</w:t>
            </w:r>
          </w:p>
          <w:p w14:paraId="185A4D7D" w14:textId="0A11EF0F" w:rsidR="0054725A" w:rsidRPr="00DA612D" w:rsidRDefault="0054725A" w:rsidP="004A5A55">
            <w:pPr>
              <w:spacing w:before="120" w:after="120"/>
              <w:rPr>
                <w:rFonts w:eastAsia="Cavolini"/>
                <w:bCs/>
                <w:sz w:val="24"/>
                <w:szCs w:val="24"/>
              </w:rPr>
            </w:pPr>
            <w:r w:rsidRPr="00DA612D">
              <w:rPr>
                <w:rFonts w:eastAsia="Cavolini"/>
                <w:bCs/>
                <w:sz w:val="24"/>
                <w:szCs w:val="24"/>
              </w:rPr>
              <w:t xml:space="preserve">[    ] Híbrida </w:t>
            </w:r>
          </w:p>
          <w:p w14:paraId="5B5B7F43" w14:textId="6D0CC8B2" w:rsidR="0054725A" w:rsidRPr="00DA612D" w:rsidRDefault="0054725A" w:rsidP="004A5A55">
            <w:pPr>
              <w:spacing w:before="120" w:after="120"/>
              <w:rPr>
                <w:rFonts w:eastAsia="Cavolini"/>
                <w:bCs/>
                <w:sz w:val="24"/>
                <w:szCs w:val="24"/>
              </w:rPr>
            </w:pPr>
            <w:r w:rsidRPr="00DA612D">
              <w:rPr>
                <w:rFonts w:eastAsia="Cavolini"/>
                <w:bCs/>
                <w:sz w:val="24"/>
                <w:szCs w:val="24"/>
              </w:rPr>
              <w:t xml:space="preserve">[  </w:t>
            </w:r>
            <w:r w:rsidR="00153BDA">
              <w:rPr>
                <w:rFonts w:eastAsia="Cavolini"/>
                <w:bCs/>
                <w:sz w:val="24"/>
                <w:szCs w:val="24"/>
              </w:rPr>
              <w:t>x</w:t>
            </w:r>
            <w:r w:rsidRPr="00DA612D">
              <w:rPr>
                <w:rFonts w:eastAsia="Cavolini"/>
                <w:bCs/>
                <w:sz w:val="24"/>
                <w:szCs w:val="24"/>
              </w:rPr>
              <w:t xml:space="preserve">  ]Mista </w:t>
            </w:r>
          </w:p>
        </w:tc>
      </w:tr>
    </w:tbl>
    <w:p w14:paraId="6379C2FD" w14:textId="77777777" w:rsidR="0054725A" w:rsidRPr="00DA612D" w:rsidRDefault="0054725A" w:rsidP="0054725A">
      <w:pPr>
        <w:rPr>
          <w:rFonts w:eastAsia="Cavolini"/>
          <w:bCs/>
          <w:sz w:val="24"/>
          <w:szCs w:val="24"/>
        </w:rPr>
      </w:pPr>
      <w:r w:rsidRPr="00DA612D">
        <w:rPr>
          <w:rFonts w:eastAsia="Cavolini"/>
          <w:bCs/>
          <w:sz w:val="24"/>
          <w:szCs w:val="24"/>
        </w:rPr>
        <w:fldChar w:fldCharType="begin"/>
      </w:r>
      <w:r w:rsidRPr="00DA612D">
        <w:rPr>
          <w:rFonts w:eastAsia="Cavolini"/>
          <w:bCs/>
          <w:sz w:val="24"/>
          <w:szCs w:val="24"/>
        </w:rPr>
        <w:instrText xml:space="preserve"> MERGEFIELD Formato </w:instrText>
      </w:r>
      <w:r w:rsidR="00000000">
        <w:rPr>
          <w:rFonts w:eastAsia="Cavolini"/>
          <w:bCs/>
          <w:sz w:val="24"/>
          <w:szCs w:val="24"/>
        </w:rPr>
        <w:fldChar w:fldCharType="separate"/>
      </w:r>
      <w:r w:rsidRPr="00DA612D">
        <w:rPr>
          <w:rFonts w:eastAsia="Cavolini"/>
          <w:bCs/>
          <w:sz w:val="24"/>
          <w:szCs w:val="24"/>
        </w:rPr>
        <w:fldChar w:fldCharType="end"/>
      </w:r>
    </w:p>
    <w:p w14:paraId="513A5A4C" w14:textId="77777777" w:rsidR="0054725A" w:rsidRPr="00DA612D" w:rsidRDefault="0054725A" w:rsidP="0054725A">
      <w:pPr>
        <w:rPr>
          <w:rFonts w:eastAsia="Cavolini"/>
          <w:b/>
          <w:sz w:val="24"/>
          <w:szCs w:val="24"/>
        </w:rPr>
      </w:pPr>
    </w:p>
    <w:p w14:paraId="46A6EF26" w14:textId="77777777" w:rsidR="0054725A" w:rsidRPr="00DA612D" w:rsidRDefault="0054725A" w:rsidP="0054725A">
      <w:pPr>
        <w:jc w:val="center"/>
        <w:rPr>
          <w:rFonts w:eastAsia="Cavolini"/>
          <w:b/>
          <w:sz w:val="24"/>
          <w:szCs w:val="24"/>
        </w:rPr>
      </w:pPr>
    </w:p>
    <w:p w14:paraId="0D3160F8" w14:textId="77777777" w:rsidR="0054725A" w:rsidRPr="00DA612D" w:rsidRDefault="0054725A" w:rsidP="0054725A">
      <w:pPr>
        <w:jc w:val="center"/>
        <w:rPr>
          <w:rFonts w:eastAsia="Cavolini"/>
          <w:sz w:val="24"/>
          <w:szCs w:val="24"/>
        </w:rPr>
      </w:pPr>
      <w:r w:rsidRPr="00DA612D">
        <w:rPr>
          <w:rFonts w:eastAsia="Cavolini"/>
          <w:b/>
          <w:sz w:val="24"/>
          <w:szCs w:val="24"/>
        </w:rPr>
        <w:t>HORÁRIO DA DISCIPLINA</w:t>
      </w:r>
    </w:p>
    <w:p w14:paraId="3A61CD9B" w14:textId="77777777" w:rsidR="0054725A" w:rsidRPr="00DA612D" w:rsidRDefault="0054725A" w:rsidP="0054725A">
      <w:pPr>
        <w:rPr>
          <w:rFonts w:eastAsia="Cavolini"/>
          <w:sz w:val="24"/>
          <w:szCs w:val="24"/>
        </w:rPr>
      </w:pPr>
    </w:p>
    <w:p w14:paraId="55198009" w14:textId="75764286" w:rsidR="0054725A" w:rsidRPr="00DA612D" w:rsidRDefault="0054725A" w:rsidP="0054725A">
      <w:pPr>
        <w:rPr>
          <w:rFonts w:eastAsia="Cavolini"/>
          <w:sz w:val="24"/>
          <w:szCs w:val="24"/>
        </w:rPr>
      </w:pPr>
      <w:r w:rsidRPr="00DA612D">
        <w:rPr>
          <w:rFonts w:eastAsia="Cavolini"/>
          <w:sz w:val="24"/>
          <w:szCs w:val="24"/>
        </w:rPr>
        <w:t xml:space="preserve">Dia da semana: </w:t>
      </w:r>
      <w:r w:rsidR="0059523B">
        <w:rPr>
          <w:rFonts w:eastAsia="Cavolini"/>
          <w:sz w:val="24"/>
          <w:szCs w:val="24"/>
        </w:rPr>
        <w:t>quinta-feiras</w:t>
      </w:r>
      <w:r w:rsidRPr="00DA612D">
        <w:rPr>
          <w:rFonts w:eastAsia="Cavolini"/>
          <w:sz w:val="24"/>
          <w:szCs w:val="24"/>
        </w:rPr>
        <w:br/>
        <w:t xml:space="preserve">Horário das aulas: das </w:t>
      </w:r>
      <w:r w:rsidR="0059523B">
        <w:rPr>
          <w:rFonts w:eastAsia="Cavolini"/>
          <w:sz w:val="24"/>
          <w:szCs w:val="24"/>
        </w:rPr>
        <w:t>19</w:t>
      </w:r>
      <w:r w:rsidRPr="00DA612D">
        <w:rPr>
          <w:rFonts w:eastAsia="Cavolini"/>
          <w:sz w:val="24"/>
          <w:szCs w:val="24"/>
        </w:rPr>
        <w:t>h</w:t>
      </w:r>
      <w:r w:rsidR="0059523B">
        <w:rPr>
          <w:rFonts w:eastAsia="Cavolini"/>
          <w:sz w:val="24"/>
          <w:szCs w:val="24"/>
        </w:rPr>
        <w:t xml:space="preserve">  </w:t>
      </w:r>
      <w:r w:rsidRPr="00DA612D">
        <w:rPr>
          <w:rFonts w:eastAsia="Cavolini"/>
          <w:sz w:val="24"/>
          <w:szCs w:val="24"/>
        </w:rPr>
        <w:t xml:space="preserve">às </w:t>
      </w:r>
      <w:r w:rsidR="0059523B">
        <w:rPr>
          <w:rFonts w:eastAsia="Cavolini"/>
          <w:sz w:val="24"/>
          <w:szCs w:val="24"/>
        </w:rPr>
        <w:t>22h</w:t>
      </w:r>
    </w:p>
    <w:p w14:paraId="4E51B31C" w14:textId="77777777" w:rsidR="0054725A" w:rsidRPr="00DA612D" w:rsidRDefault="0054725A" w:rsidP="0054725A">
      <w:pPr>
        <w:rPr>
          <w:rFonts w:eastAsia="Cavolini"/>
          <w:sz w:val="24"/>
          <w:szCs w:val="24"/>
        </w:rPr>
      </w:pPr>
      <w:r w:rsidRPr="00DA612D">
        <w:rPr>
          <w:rFonts w:eastAsia="Cavolini"/>
          <w:sz w:val="24"/>
          <w:szCs w:val="24"/>
        </w:rPr>
        <w:t xml:space="preserve">Periodicidade: </w:t>
      </w:r>
    </w:p>
    <w:p w14:paraId="2F510AD8" w14:textId="77777777" w:rsidR="0054725A" w:rsidRPr="00DA612D" w:rsidRDefault="0054725A" w:rsidP="0054725A">
      <w:pPr>
        <w:rPr>
          <w:rFonts w:eastAsia="Cavolini"/>
          <w:sz w:val="24"/>
          <w:szCs w:val="24"/>
        </w:rPr>
      </w:pPr>
      <w:r w:rsidRPr="00DA612D">
        <w:rPr>
          <w:rFonts w:eastAsia="Cavolini"/>
          <w:bCs/>
          <w:sz w:val="24"/>
          <w:szCs w:val="24"/>
        </w:rPr>
        <w:t xml:space="preserve">[    ] </w:t>
      </w:r>
      <w:r w:rsidRPr="00DA612D">
        <w:rPr>
          <w:rFonts w:eastAsia="Cavolini"/>
          <w:sz w:val="24"/>
          <w:szCs w:val="24"/>
        </w:rPr>
        <w:t>Semanal</w:t>
      </w:r>
    </w:p>
    <w:p w14:paraId="5319D9DB" w14:textId="018BE137" w:rsidR="0054725A" w:rsidRPr="00DA612D" w:rsidRDefault="0054725A" w:rsidP="0054725A">
      <w:pPr>
        <w:rPr>
          <w:rFonts w:eastAsia="Cavolini"/>
          <w:sz w:val="24"/>
          <w:szCs w:val="24"/>
        </w:rPr>
      </w:pPr>
      <w:r w:rsidRPr="00DA612D">
        <w:rPr>
          <w:rFonts w:eastAsia="Cavolini"/>
          <w:bCs/>
          <w:sz w:val="24"/>
          <w:szCs w:val="24"/>
        </w:rPr>
        <w:t xml:space="preserve">[  </w:t>
      </w:r>
      <w:r w:rsidR="0059523B">
        <w:rPr>
          <w:rFonts w:eastAsia="Cavolini"/>
          <w:bCs/>
          <w:sz w:val="24"/>
          <w:szCs w:val="24"/>
        </w:rPr>
        <w:t>x</w:t>
      </w:r>
      <w:r w:rsidRPr="00DA612D">
        <w:rPr>
          <w:rFonts w:eastAsia="Cavolini"/>
          <w:bCs/>
          <w:sz w:val="24"/>
          <w:szCs w:val="24"/>
        </w:rPr>
        <w:t xml:space="preserve">  ] </w:t>
      </w:r>
      <w:r w:rsidRPr="00DA612D">
        <w:rPr>
          <w:rFonts w:eastAsia="Cavolini"/>
          <w:sz w:val="24"/>
          <w:szCs w:val="24"/>
        </w:rPr>
        <w:t xml:space="preserve">Quinzenal </w:t>
      </w:r>
    </w:p>
    <w:p w14:paraId="21C79B26" w14:textId="77777777" w:rsidR="0054725A" w:rsidRPr="00DA612D" w:rsidRDefault="0054725A" w:rsidP="0054725A">
      <w:pPr>
        <w:rPr>
          <w:rFonts w:eastAsia="Cavolini"/>
          <w:sz w:val="24"/>
          <w:szCs w:val="24"/>
        </w:rPr>
      </w:pPr>
      <w:r w:rsidRPr="00DA612D">
        <w:rPr>
          <w:rFonts w:eastAsia="Cavolini"/>
          <w:bCs/>
          <w:sz w:val="24"/>
          <w:szCs w:val="24"/>
        </w:rPr>
        <w:t xml:space="preserve">[    ] </w:t>
      </w:r>
      <w:r w:rsidRPr="00DA612D">
        <w:rPr>
          <w:rFonts w:eastAsia="Cavolini"/>
          <w:sz w:val="24"/>
          <w:szCs w:val="24"/>
        </w:rPr>
        <w:t xml:space="preserve">Intensiva </w:t>
      </w:r>
    </w:p>
    <w:p w14:paraId="0197CC90" w14:textId="77777777" w:rsidR="0054725A" w:rsidRPr="00DA612D" w:rsidRDefault="0054725A" w:rsidP="0054725A">
      <w:pPr>
        <w:rPr>
          <w:rFonts w:eastAsia="Cavolini"/>
          <w:sz w:val="24"/>
          <w:szCs w:val="24"/>
        </w:rPr>
      </w:pPr>
    </w:p>
    <w:p w14:paraId="10E045FC" w14:textId="77777777" w:rsidR="0054725A" w:rsidRPr="00DA612D" w:rsidRDefault="0054725A" w:rsidP="0054725A">
      <w:pPr>
        <w:jc w:val="center"/>
        <w:rPr>
          <w:rFonts w:eastAsia="Cavolini"/>
          <w:b/>
          <w:sz w:val="24"/>
          <w:szCs w:val="24"/>
        </w:rPr>
      </w:pPr>
    </w:p>
    <w:p w14:paraId="06E98E2C" w14:textId="77777777" w:rsidR="0054725A" w:rsidRPr="00DA612D" w:rsidRDefault="0054725A" w:rsidP="0054725A">
      <w:pPr>
        <w:jc w:val="center"/>
        <w:rPr>
          <w:rFonts w:eastAsia="Cavolini"/>
          <w:b/>
          <w:sz w:val="24"/>
          <w:szCs w:val="24"/>
        </w:rPr>
      </w:pPr>
    </w:p>
    <w:p w14:paraId="48FFD53F" w14:textId="77777777" w:rsidR="0054725A" w:rsidRPr="00DA612D" w:rsidRDefault="0054725A" w:rsidP="0054725A">
      <w:pPr>
        <w:jc w:val="center"/>
        <w:rPr>
          <w:rFonts w:eastAsia="Cavolini"/>
          <w:b/>
          <w:sz w:val="24"/>
          <w:szCs w:val="24"/>
        </w:rPr>
      </w:pPr>
      <w:r w:rsidRPr="00DA612D">
        <w:rPr>
          <w:rFonts w:eastAsia="Cavolini"/>
          <w:b/>
          <w:sz w:val="24"/>
          <w:szCs w:val="24"/>
        </w:rPr>
        <w:t xml:space="preserve">ELEMENTOS OBRIGATÓRIOS DO PLANO DE ENSINO </w:t>
      </w:r>
    </w:p>
    <w:p w14:paraId="19A4B29F" w14:textId="77777777" w:rsidR="0054725A" w:rsidRPr="00DA612D" w:rsidRDefault="0054725A" w:rsidP="0054725A">
      <w:pPr>
        <w:jc w:val="center"/>
        <w:rPr>
          <w:rFonts w:eastAsia="Cavolini"/>
          <w:b/>
          <w:sz w:val="24"/>
          <w:szCs w:val="24"/>
        </w:rPr>
      </w:pPr>
      <w:r w:rsidRPr="00DA612D">
        <w:rPr>
          <w:rFonts w:eastAsia="Cavolini"/>
          <w:b/>
          <w:sz w:val="24"/>
          <w:szCs w:val="24"/>
        </w:rPr>
        <w:t xml:space="preserve">(Conforme </w:t>
      </w:r>
      <w:r w:rsidRPr="00DA612D">
        <w:rPr>
          <w:rFonts w:eastAsia="Cavolini"/>
          <w:b/>
          <w:color w:val="000000"/>
          <w:sz w:val="24"/>
          <w:szCs w:val="24"/>
          <w:highlight w:val="white"/>
        </w:rPr>
        <w:t>Resolução nº. 031/2005 da Câmara de Pós-Graduação</w:t>
      </w:r>
      <w:r w:rsidRPr="00DA612D">
        <w:rPr>
          <w:rFonts w:eastAsia="Cavolini"/>
          <w:b/>
          <w:sz w:val="24"/>
          <w:szCs w:val="24"/>
        </w:rPr>
        <w:t>)</w:t>
      </w:r>
    </w:p>
    <w:p w14:paraId="5E654458" w14:textId="77777777" w:rsidR="0054725A" w:rsidRPr="00DA612D" w:rsidRDefault="0054725A" w:rsidP="0054725A">
      <w:pPr>
        <w:jc w:val="center"/>
        <w:rPr>
          <w:rFonts w:eastAsia="Cavolini"/>
          <w:b/>
          <w:sz w:val="24"/>
          <w:szCs w:val="24"/>
        </w:rPr>
      </w:pPr>
    </w:p>
    <w:p w14:paraId="6DFBC1DA" w14:textId="77777777" w:rsidR="0054725A" w:rsidRPr="00DA612D" w:rsidRDefault="0054725A" w:rsidP="0054725A">
      <w:pPr>
        <w:jc w:val="center"/>
        <w:rPr>
          <w:rFonts w:eastAsia="Cavolini"/>
          <w:sz w:val="24"/>
          <w:szCs w:val="24"/>
        </w:rPr>
      </w:pPr>
    </w:p>
    <w:p w14:paraId="6E48B8E3" w14:textId="77777777" w:rsidR="0054725A" w:rsidRPr="00DA612D" w:rsidRDefault="0054725A" w:rsidP="0054725A">
      <w:pPr>
        <w:rPr>
          <w:rFonts w:eastAsia="Cavolini"/>
          <w:b/>
          <w:bCs/>
          <w:sz w:val="24"/>
          <w:szCs w:val="24"/>
        </w:rPr>
      </w:pPr>
      <w:r w:rsidRPr="00DA612D">
        <w:rPr>
          <w:rFonts w:eastAsia="Cavolini"/>
          <w:b/>
          <w:bCs/>
          <w:sz w:val="24"/>
          <w:szCs w:val="24"/>
        </w:rPr>
        <w:t xml:space="preserve">SÚMULA/EMENTA </w:t>
      </w:r>
    </w:p>
    <w:tbl>
      <w:tblPr>
        <w:tblStyle w:val="Tabelacomgrade"/>
        <w:tblW w:w="0" w:type="auto"/>
        <w:tblLook w:val="04A0" w:firstRow="1" w:lastRow="0" w:firstColumn="1" w:lastColumn="0" w:noHBand="0" w:noVBand="1"/>
      </w:tblPr>
      <w:tblGrid>
        <w:gridCol w:w="9062"/>
      </w:tblGrid>
      <w:tr w:rsidR="0054725A" w:rsidRPr="00DA612D" w14:paraId="001793AC" w14:textId="77777777" w:rsidTr="004A5A55">
        <w:tc>
          <w:tcPr>
            <w:tcW w:w="9062" w:type="dxa"/>
          </w:tcPr>
          <w:p w14:paraId="1E726AF5" w14:textId="77777777" w:rsidR="00D755A9" w:rsidRPr="00DA612D" w:rsidRDefault="00D755A9" w:rsidP="00D755A9">
            <w:pPr>
              <w:jc w:val="both"/>
              <w:rPr>
                <w:color w:val="000000"/>
              </w:rPr>
            </w:pPr>
            <w:r w:rsidRPr="00DA612D">
              <w:rPr>
                <w:color w:val="000000"/>
              </w:rPr>
              <w:t>O Seminário está vinculado ao Programa de extensão “Pelo direito à memória: entre o guardar, o pesquisar e o ensinar”, que busca preservar e divulgar o patrimônio educativo. Entende-se que as ações de extensão que fomentem a salvaguarda de memórias da Educação estão conectadas à busca por uma valorização das instituições e suas identidades históricas. Preservar a memória das Escolas é um compromisso com o reconhecimento do patrimônio educativo, com vistas a combater o esquecimento. O Seminário reverencia a memória, concebida como direito civil, fundante para o exercício da cidadania, com fins de produzir narrativas sobre nós mesmos, individual e coletivamente. A construção de lugares para a memória constitui-se como uma responsabilidade social, política e ética, haja vista que neles se resguardarão bens culturais que, de alguma forma, pertencem a todos nós, sujeitos escolarizados. Além da visitação aos prédios escolares, no Terceiro e Quarto Distritos de Porto Alegre, Centro Histórico e Bairro Bom fim, consagrados pelo patrimônio, a atividade busca sensibilizar os participantes para os riscos do apagamento da memória de outras instituições educativas pouco conhecidas pela historiografia da educação que atendiam camadas menos abastadas da população como operários e comunidades étnicas.</w:t>
            </w:r>
          </w:p>
          <w:p w14:paraId="267DFE3D" w14:textId="77777777" w:rsidR="00D755A9" w:rsidRPr="00DA612D" w:rsidRDefault="00D755A9" w:rsidP="00D755A9">
            <w:pPr>
              <w:autoSpaceDE w:val="0"/>
              <w:autoSpaceDN w:val="0"/>
              <w:adjustRightInd w:val="0"/>
              <w:jc w:val="both"/>
              <w:rPr>
                <w:color w:val="000000"/>
              </w:rPr>
            </w:pPr>
          </w:p>
          <w:p w14:paraId="4A8F3DB4" w14:textId="77777777" w:rsidR="00D755A9" w:rsidRPr="00DA612D" w:rsidRDefault="00D755A9" w:rsidP="00D755A9">
            <w:pPr>
              <w:autoSpaceDE w:val="0"/>
              <w:autoSpaceDN w:val="0"/>
              <w:adjustRightInd w:val="0"/>
              <w:jc w:val="both"/>
              <w:rPr>
                <w:color w:val="000000"/>
                <w:sz w:val="22"/>
                <w:szCs w:val="22"/>
              </w:rPr>
            </w:pPr>
          </w:p>
          <w:p w14:paraId="76E9BD7E" w14:textId="77777777" w:rsidR="0054725A" w:rsidRPr="00DA612D" w:rsidRDefault="0054725A" w:rsidP="004A5A55">
            <w:pPr>
              <w:rPr>
                <w:rFonts w:eastAsia="Cavolini"/>
                <w:sz w:val="24"/>
                <w:szCs w:val="24"/>
              </w:rPr>
            </w:pPr>
          </w:p>
        </w:tc>
      </w:tr>
    </w:tbl>
    <w:p w14:paraId="2388DB91" w14:textId="77777777" w:rsidR="0054725A" w:rsidRPr="00DA612D" w:rsidRDefault="0054725A" w:rsidP="0054725A">
      <w:pPr>
        <w:rPr>
          <w:rFonts w:eastAsia="Cavolini"/>
          <w:sz w:val="24"/>
          <w:szCs w:val="24"/>
        </w:rPr>
      </w:pPr>
    </w:p>
    <w:p w14:paraId="545C185A" w14:textId="77777777" w:rsidR="0054725A" w:rsidRPr="00DA612D" w:rsidRDefault="0054725A" w:rsidP="0054725A">
      <w:pPr>
        <w:rPr>
          <w:rFonts w:eastAsia="Cavolini"/>
          <w:b/>
          <w:bCs/>
          <w:sz w:val="24"/>
          <w:szCs w:val="24"/>
        </w:rPr>
      </w:pPr>
      <w:r w:rsidRPr="00DA612D">
        <w:rPr>
          <w:rFonts w:eastAsia="Cavolini"/>
          <w:b/>
          <w:bCs/>
          <w:sz w:val="24"/>
          <w:szCs w:val="24"/>
        </w:rPr>
        <w:t xml:space="preserve">OBJETIVOS </w:t>
      </w:r>
    </w:p>
    <w:tbl>
      <w:tblPr>
        <w:tblStyle w:val="Tabelacomgrade"/>
        <w:tblW w:w="0" w:type="auto"/>
        <w:tblLook w:val="04A0" w:firstRow="1" w:lastRow="0" w:firstColumn="1" w:lastColumn="0" w:noHBand="0" w:noVBand="1"/>
      </w:tblPr>
      <w:tblGrid>
        <w:gridCol w:w="9062"/>
      </w:tblGrid>
      <w:tr w:rsidR="0054725A" w:rsidRPr="00DA612D" w14:paraId="7EF06A44" w14:textId="77777777" w:rsidTr="004A5A55">
        <w:tc>
          <w:tcPr>
            <w:tcW w:w="9062" w:type="dxa"/>
          </w:tcPr>
          <w:p w14:paraId="2A9541B5" w14:textId="77777777" w:rsidR="00D755A9" w:rsidRPr="00DA612D" w:rsidRDefault="00D755A9" w:rsidP="00D755A9">
            <w:pPr>
              <w:jc w:val="both"/>
              <w:rPr>
                <w:color w:val="000000"/>
              </w:rPr>
            </w:pPr>
            <w:r w:rsidRPr="00DA612D">
              <w:rPr>
                <w:color w:val="000000"/>
              </w:rPr>
              <w:t>- Promover uma reflexão sobre o patrimônio educativo de Porto Alegre, por meio de três Caminhadas pelo Terceiro e Quarto Distritos de Porto Alegre, Centro Histórico e Bom Fim. As atividades contemplarão a observação de edifícios escolares representativos da educação pública e privada.</w:t>
            </w:r>
          </w:p>
          <w:p w14:paraId="3B067EB1" w14:textId="77777777" w:rsidR="00D755A9" w:rsidRPr="00DA612D" w:rsidRDefault="00D755A9" w:rsidP="00D755A9">
            <w:pPr>
              <w:jc w:val="both"/>
              <w:rPr>
                <w:color w:val="000000"/>
              </w:rPr>
            </w:pPr>
            <w:r w:rsidRPr="00DA612D">
              <w:rPr>
                <w:color w:val="000000"/>
              </w:rPr>
              <w:t xml:space="preserve">- Conhecer fragmentos da história dos edifícios escolares de Porto Alegre, públicos e privados, construídos no século XIX e início do Século XX, por meio de “aulas” que serão ministradas durante as caminhadas e em encontros presenciais/on line, contando com a presença de professores de outras regiões do pais e da Espanha, especialistas no tema do patrimônio educativo/arquitetura escolar. </w:t>
            </w:r>
          </w:p>
          <w:p w14:paraId="03372026" w14:textId="77777777" w:rsidR="00D755A9" w:rsidRPr="00DA612D" w:rsidRDefault="00D755A9" w:rsidP="00D755A9">
            <w:pPr>
              <w:jc w:val="both"/>
              <w:rPr>
                <w:color w:val="000000"/>
              </w:rPr>
            </w:pPr>
            <w:r w:rsidRPr="00DA612D">
              <w:rPr>
                <w:color w:val="000000"/>
              </w:rPr>
              <w:t>- Observar a linguagem de arquitetura de diferentes edifícios escolares, estabelecendo relações com os discursos políticos vigentes nas temporalidades em que os edifícios foram erguidos.</w:t>
            </w:r>
          </w:p>
          <w:p w14:paraId="74D90F18" w14:textId="77777777" w:rsidR="00D755A9" w:rsidRPr="00DA612D" w:rsidRDefault="00D755A9" w:rsidP="00D755A9">
            <w:pPr>
              <w:jc w:val="both"/>
              <w:rPr>
                <w:rFonts w:eastAsia="Cavolini"/>
              </w:rPr>
            </w:pPr>
            <w:r w:rsidRPr="00DA612D">
              <w:rPr>
                <w:color w:val="000000"/>
              </w:rPr>
              <w:t xml:space="preserve">- Refletir sobre o patrimônio educativo, a memória e o esquecimento a partir da observação de edifícios escolares frequentados pelas elites de Porto Alegre e outros espaços informais que escolarizavam camadas menos abastadas da população.      </w:t>
            </w:r>
          </w:p>
          <w:p w14:paraId="4624FBE4" w14:textId="77777777" w:rsidR="00D755A9" w:rsidRPr="00DA612D" w:rsidRDefault="00D755A9" w:rsidP="00D755A9">
            <w:pPr>
              <w:jc w:val="both"/>
              <w:rPr>
                <w:rFonts w:eastAsia="Cavolini"/>
                <w:sz w:val="22"/>
                <w:szCs w:val="22"/>
              </w:rPr>
            </w:pPr>
            <w:r w:rsidRPr="00DA612D">
              <w:rPr>
                <w:color w:val="333333"/>
                <w:shd w:val="clear" w:color="auto" w:fill="FFFFFF"/>
              </w:rPr>
              <w:t> Avaliar as condições estruturais dos prédios visitados e suas relações com a preservação do patrimônio.</w:t>
            </w:r>
          </w:p>
          <w:p w14:paraId="6C1F1187" w14:textId="77777777" w:rsidR="0054725A" w:rsidRPr="00DA612D" w:rsidRDefault="0054725A" w:rsidP="004A5A55">
            <w:pPr>
              <w:rPr>
                <w:rFonts w:eastAsia="Cavolini"/>
                <w:sz w:val="24"/>
                <w:szCs w:val="24"/>
              </w:rPr>
            </w:pPr>
          </w:p>
        </w:tc>
      </w:tr>
    </w:tbl>
    <w:p w14:paraId="6829A737" w14:textId="77777777" w:rsidR="0054725A" w:rsidRPr="00DA612D" w:rsidRDefault="0054725A" w:rsidP="0054725A">
      <w:pPr>
        <w:rPr>
          <w:rFonts w:eastAsia="Cavolini"/>
          <w:b/>
          <w:bCs/>
          <w:sz w:val="24"/>
          <w:szCs w:val="24"/>
        </w:rPr>
      </w:pPr>
    </w:p>
    <w:p w14:paraId="186218DE" w14:textId="77777777" w:rsidR="00D755A9" w:rsidRPr="00DA612D" w:rsidRDefault="00D755A9" w:rsidP="0054725A">
      <w:pPr>
        <w:rPr>
          <w:rFonts w:eastAsia="Cavolini"/>
          <w:b/>
          <w:bCs/>
          <w:sz w:val="24"/>
          <w:szCs w:val="24"/>
        </w:rPr>
      </w:pPr>
    </w:p>
    <w:p w14:paraId="49EF23A7" w14:textId="77777777" w:rsidR="00D755A9" w:rsidRPr="00DA612D" w:rsidRDefault="00D755A9" w:rsidP="0054725A">
      <w:pPr>
        <w:rPr>
          <w:rFonts w:eastAsia="Cavolini"/>
          <w:b/>
          <w:bCs/>
          <w:sz w:val="24"/>
          <w:szCs w:val="24"/>
        </w:rPr>
      </w:pPr>
    </w:p>
    <w:p w14:paraId="50068D84" w14:textId="77777777" w:rsidR="00D755A9" w:rsidRPr="00DA612D" w:rsidRDefault="00D755A9" w:rsidP="0054725A">
      <w:pPr>
        <w:rPr>
          <w:rFonts w:eastAsia="Cavolini"/>
          <w:b/>
          <w:bCs/>
          <w:sz w:val="24"/>
          <w:szCs w:val="24"/>
        </w:rPr>
      </w:pPr>
    </w:p>
    <w:p w14:paraId="2C9C6A3F" w14:textId="77777777" w:rsidR="00D755A9" w:rsidRPr="00DA612D" w:rsidRDefault="00D755A9" w:rsidP="0054725A">
      <w:pPr>
        <w:rPr>
          <w:rFonts w:eastAsia="Cavolini"/>
          <w:b/>
          <w:bCs/>
          <w:sz w:val="24"/>
          <w:szCs w:val="24"/>
        </w:rPr>
      </w:pPr>
    </w:p>
    <w:p w14:paraId="2100D434" w14:textId="77777777" w:rsidR="0054725A" w:rsidRPr="00DA612D" w:rsidRDefault="0054725A" w:rsidP="0054725A">
      <w:pPr>
        <w:rPr>
          <w:rFonts w:eastAsia="Cavolini"/>
          <w:b/>
          <w:bCs/>
          <w:sz w:val="24"/>
          <w:szCs w:val="24"/>
        </w:rPr>
      </w:pPr>
      <w:r w:rsidRPr="00DA612D">
        <w:rPr>
          <w:rFonts w:eastAsia="Cavolini"/>
          <w:b/>
          <w:bCs/>
          <w:sz w:val="24"/>
          <w:szCs w:val="24"/>
        </w:rPr>
        <w:t>PROGRAMA (conteúdo)</w:t>
      </w:r>
    </w:p>
    <w:tbl>
      <w:tblPr>
        <w:tblStyle w:val="Tabelacomgrade"/>
        <w:tblW w:w="0" w:type="auto"/>
        <w:tblLook w:val="04A0" w:firstRow="1" w:lastRow="0" w:firstColumn="1" w:lastColumn="0" w:noHBand="0" w:noVBand="1"/>
      </w:tblPr>
      <w:tblGrid>
        <w:gridCol w:w="9062"/>
      </w:tblGrid>
      <w:tr w:rsidR="0054725A" w:rsidRPr="00DA612D" w14:paraId="33C08464" w14:textId="77777777" w:rsidTr="004A5A55">
        <w:tc>
          <w:tcPr>
            <w:tcW w:w="9062" w:type="dxa"/>
          </w:tcPr>
          <w:p w14:paraId="2894C9FC" w14:textId="77777777" w:rsidR="00D755A9" w:rsidRDefault="00D755A9" w:rsidP="00D755A9">
            <w:pPr>
              <w:jc w:val="both"/>
            </w:pPr>
            <w:r w:rsidRPr="00DA612D">
              <w:t>- Patrimônio histórico-educativo</w:t>
            </w:r>
          </w:p>
          <w:p w14:paraId="2E28548F" w14:textId="155753D9" w:rsidR="00DA612D" w:rsidRPr="00DA612D" w:rsidRDefault="00DA612D" w:rsidP="00D755A9">
            <w:pPr>
              <w:jc w:val="both"/>
            </w:pPr>
            <w:r>
              <w:t>- História do Tempo Presente</w:t>
            </w:r>
          </w:p>
          <w:p w14:paraId="6F158E01" w14:textId="77777777" w:rsidR="00D755A9" w:rsidRPr="00DA612D" w:rsidRDefault="00D755A9" w:rsidP="00D755A9">
            <w:pPr>
              <w:jc w:val="both"/>
            </w:pPr>
            <w:r w:rsidRPr="00DA612D">
              <w:t>- Memória e esquecimento e suas relações</w:t>
            </w:r>
          </w:p>
          <w:p w14:paraId="28F5A4D1" w14:textId="5BE31ADF" w:rsidR="00D755A9" w:rsidRPr="00DA612D" w:rsidRDefault="00D755A9" w:rsidP="00D755A9">
            <w:pPr>
              <w:jc w:val="both"/>
            </w:pPr>
            <w:r w:rsidRPr="00DA612D">
              <w:t>- Fragmentos da história das instituições educativas nos Terceiro e Qu</w:t>
            </w:r>
            <w:r w:rsidR="00DA612D">
              <w:t>a</w:t>
            </w:r>
            <w:r w:rsidRPr="00DA612D">
              <w:t xml:space="preserve">rto Distritos de Porto Alegre, Centro Histórico e Bairro Bom Fim: </w:t>
            </w:r>
          </w:p>
          <w:p w14:paraId="6300481F" w14:textId="77777777" w:rsidR="00D755A9" w:rsidRPr="00DA612D" w:rsidRDefault="00D755A9" w:rsidP="00D755A9">
            <w:pPr>
              <w:jc w:val="both"/>
            </w:pPr>
          </w:p>
          <w:p w14:paraId="37D9A5F5" w14:textId="77777777" w:rsidR="0054725A" w:rsidRPr="00DA612D" w:rsidRDefault="0054725A" w:rsidP="004A5A55">
            <w:pPr>
              <w:rPr>
                <w:rFonts w:eastAsia="Cavolini"/>
                <w:sz w:val="24"/>
                <w:szCs w:val="24"/>
              </w:rPr>
            </w:pPr>
          </w:p>
        </w:tc>
      </w:tr>
    </w:tbl>
    <w:p w14:paraId="7BA3C8BD" w14:textId="77777777" w:rsidR="0054725A" w:rsidRPr="00DA612D" w:rsidRDefault="0054725A" w:rsidP="0054725A">
      <w:pPr>
        <w:rPr>
          <w:rFonts w:eastAsia="Cavolini"/>
          <w:b/>
          <w:bCs/>
          <w:sz w:val="24"/>
          <w:szCs w:val="24"/>
        </w:rPr>
      </w:pPr>
    </w:p>
    <w:p w14:paraId="555907C0" w14:textId="77777777" w:rsidR="0054725A" w:rsidRPr="00DA612D" w:rsidRDefault="0054725A" w:rsidP="0054725A">
      <w:pPr>
        <w:rPr>
          <w:rFonts w:eastAsia="Cavolini"/>
          <w:b/>
          <w:bCs/>
          <w:sz w:val="24"/>
          <w:szCs w:val="24"/>
        </w:rPr>
      </w:pPr>
      <w:r w:rsidRPr="00DA612D">
        <w:rPr>
          <w:rFonts w:eastAsia="Cavolini"/>
          <w:b/>
          <w:bCs/>
          <w:sz w:val="24"/>
          <w:szCs w:val="24"/>
        </w:rPr>
        <w:t>MÉTODO DE TRABALHO (principais atividades)</w:t>
      </w:r>
    </w:p>
    <w:tbl>
      <w:tblPr>
        <w:tblStyle w:val="Tabelacomgrade"/>
        <w:tblW w:w="0" w:type="auto"/>
        <w:tblLook w:val="04A0" w:firstRow="1" w:lastRow="0" w:firstColumn="1" w:lastColumn="0" w:noHBand="0" w:noVBand="1"/>
      </w:tblPr>
      <w:tblGrid>
        <w:gridCol w:w="9062"/>
      </w:tblGrid>
      <w:tr w:rsidR="0054725A" w:rsidRPr="00DA612D" w14:paraId="1D1BB276" w14:textId="77777777" w:rsidTr="004A5A55">
        <w:tc>
          <w:tcPr>
            <w:tcW w:w="9062" w:type="dxa"/>
          </w:tcPr>
          <w:p w14:paraId="33E54841" w14:textId="77777777" w:rsidR="00D755A9" w:rsidRPr="00DA612D" w:rsidRDefault="00D755A9" w:rsidP="00D755A9">
            <w:pPr>
              <w:jc w:val="both"/>
              <w:rPr>
                <w:sz w:val="22"/>
                <w:szCs w:val="22"/>
                <w:shd w:val="clear" w:color="auto" w:fill="FFFFFF"/>
              </w:rPr>
            </w:pPr>
            <w:r w:rsidRPr="00DA612D">
              <w:rPr>
                <w:color w:val="333333"/>
                <w:sz w:val="22"/>
                <w:szCs w:val="22"/>
                <w:shd w:val="clear" w:color="auto" w:fill="FFFFFF"/>
              </w:rPr>
              <w:t xml:space="preserve">O Seminário Especial consistirá na realização de 3 caminhadas por diferentes regiões de Porto Alegre (Terceiro e Quarto Distritos, Centro Histórico e Bairro Bom Fim, orientadas por professores que </w:t>
            </w:r>
            <w:r w:rsidRPr="00DA612D">
              <w:rPr>
                <w:color w:val="333333"/>
                <w:sz w:val="22"/>
                <w:szCs w:val="22"/>
                <w:shd w:val="clear" w:color="auto" w:fill="FFFFFF"/>
              </w:rPr>
              <w:lastRenderedPageBreak/>
              <w:t xml:space="preserve">pesquisam o tema do patrimônio educativo em Porto Alegre,  que explicarão as características de cada edifício escolar, bem como das marcas do apagamento de alguns deles. Além disso, teremos encontros presenciais/à distância para discussões sobre o tema e apresentação de trabalhos/pesquisa de professores da disciplina e convidados (ver cronograma). </w:t>
            </w:r>
          </w:p>
          <w:p w14:paraId="538B2BC9" w14:textId="77777777" w:rsidR="0054725A" w:rsidRPr="00DA612D" w:rsidRDefault="0054725A" w:rsidP="004A5A55">
            <w:pPr>
              <w:rPr>
                <w:rFonts w:eastAsia="Cavolini"/>
                <w:sz w:val="24"/>
                <w:szCs w:val="24"/>
              </w:rPr>
            </w:pPr>
          </w:p>
        </w:tc>
      </w:tr>
    </w:tbl>
    <w:p w14:paraId="4A9A16AF" w14:textId="77777777" w:rsidR="0054725A" w:rsidRPr="00DA612D" w:rsidRDefault="0054725A" w:rsidP="0054725A">
      <w:pPr>
        <w:rPr>
          <w:rFonts w:eastAsia="Cavolini"/>
          <w:b/>
          <w:bCs/>
          <w:sz w:val="24"/>
          <w:szCs w:val="24"/>
        </w:rPr>
      </w:pPr>
    </w:p>
    <w:p w14:paraId="14650BCC" w14:textId="77777777" w:rsidR="0054725A" w:rsidRPr="00DA612D" w:rsidRDefault="0054725A" w:rsidP="0054725A">
      <w:pPr>
        <w:rPr>
          <w:rFonts w:eastAsia="Cavolini"/>
          <w:b/>
          <w:bCs/>
          <w:sz w:val="24"/>
          <w:szCs w:val="24"/>
        </w:rPr>
      </w:pPr>
      <w:r w:rsidRPr="00DA612D">
        <w:rPr>
          <w:rFonts w:eastAsia="Cavolini"/>
          <w:b/>
          <w:bCs/>
          <w:sz w:val="24"/>
          <w:szCs w:val="24"/>
        </w:rPr>
        <w:t xml:space="preserve">PROCEDIMENTOS E/OU CRITÉRIOS DE AVALIAÇÃO </w:t>
      </w:r>
    </w:p>
    <w:tbl>
      <w:tblPr>
        <w:tblStyle w:val="Tabelacomgrade"/>
        <w:tblW w:w="0" w:type="auto"/>
        <w:tblLook w:val="04A0" w:firstRow="1" w:lastRow="0" w:firstColumn="1" w:lastColumn="0" w:noHBand="0" w:noVBand="1"/>
      </w:tblPr>
      <w:tblGrid>
        <w:gridCol w:w="9062"/>
      </w:tblGrid>
      <w:tr w:rsidR="0054725A" w:rsidRPr="00DA612D" w14:paraId="387F754D" w14:textId="77777777" w:rsidTr="004A5A55">
        <w:tc>
          <w:tcPr>
            <w:tcW w:w="9062" w:type="dxa"/>
          </w:tcPr>
          <w:p w14:paraId="48D016FA" w14:textId="77777777" w:rsidR="00D755A9" w:rsidRPr="00DA612D" w:rsidRDefault="00D755A9" w:rsidP="00D755A9">
            <w:pPr>
              <w:widowControl w:val="0"/>
              <w:suppressAutoHyphens/>
              <w:jc w:val="both"/>
              <w:rPr>
                <w:rFonts w:eastAsia="SimSun"/>
                <w:kern w:val="1"/>
                <w:lang w:eastAsia="zh-CN" w:bidi="hi-IN"/>
              </w:rPr>
            </w:pPr>
            <w:r w:rsidRPr="00DA612D">
              <w:rPr>
                <w:color w:val="000000"/>
                <w:kern w:val="1"/>
                <w:lang w:eastAsia="es-AR" w:bidi="hi-IN"/>
              </w:rPr>
              <w:t xml:space="preserve">Serão considerados elementos de avaliação: </w:t>
            </w:r>
          </w:p>
          <w:p w14:paraId="720E4E48" w14:textId="77777777" w:rsidR="00D755A9" w:rsidRPr="00DA612D" w:rsidRDefault="00D755A9" w:rsidP="00D755A9">
            <w:pPr>
              <w:widowControl w:val="0"/>
              <w:suppressAutoHyphens/>
              <w:jc w:val="both"/>
              <w:rPr>
                <w:rFonts w:eastAsia="SimSun"/>
                <w:kern w:val="1"/>
                <w:lang w:eastAsia="zh-CN" w:bidi="hi-IN"/>
              </w:rPr>
            </w:pPr>
            <w:r w:rsidRPr="00DA612D">
              <w:rPr>
                <w:rFonts w:eastAsia="SimSun"/>
                <w:kern w:val="1"/>
                <w:lang w:eastAsia="zh-CN" w:bidi="hi-IN"/>
              </w:rPr>
              <w:t xml:space="preserve">- participação nas Aulas e Caminhadas  </w:t>
            </w:r>
          </w:p>
          <w:p w14:paraId="29DE1BB7" w14:textId="01CA9D0A" w:rsidR="00D755A9" w:rsidRPr="00DA612D" w:rsidRDefault="00D755A9" w:rsidP="00D755A9">
            <w:pPr>
              <w:widowControl w:val="0"/>
              <w:suppressAutoHyphens/>
              <w:jc w:val="both"/>
              <w:rPr>
                <w:rFonts w:eastAsia="Cavolini"/>
                <w:sz w:val="22"/>
                <w:szCs w:val="22"/>
              </w:rPr>
            </w:pPr>
            <w:r w:rsidRPr="00DA612D">
              <w:rPr>
                <w:color w:val="000000"/>
                <w:kern w:val="1"/>
                <w:lang w:eastAsia="es-AR" w:bidi="hi-IN"/>
              </w:rPr>
              <w:t xml:space="preserve">- </w:t>
            </w:r>
            <w:r w:rsidR="00DA612D">
              <w:rPr>
                <w:color w:val="000000"/>
                <w:kern w:val="1"/>
                <w:lang w:eastAsia="es-AR" w:bidi="hi-IN"/>
              </w:rPr>
              <w:t xml:space="preserve">produção de </w:t>
            </w:r>
            <w:r w:rsidRPr="00DA612D">
              <w:rPr>
                <w:color w:val="000000"/>
                <w:kern w:val="1"/>
                <w:lang w:eastAsia="es-AR" w:bidi="hi-IN"/>
              </w:rPr>
              <w:t>relato das aprendizagens desenvolvidas durante o Seminário Especial</w:t>
            </w:r>
          </w:p>
          <w:p w14:paraId="03824AE2" w14:textId="77777777" w:rsidR="0054725A" w:rsidRPr="00DA612D" w:rsidRDefault="0054725A" w:rsidP="004A5A55">
            <w:pPr>
              <w:rPr>
                <w:rFonts w:eastAsia="Cavolini"/>
                <w:sz w:val="24"/>
                <w:szCs w:val="24"/>
              </w:rPr>
            </w:pPr>
          </w:p>
        </w:tc>
      </w:tr>
    </w:tbl>
    <w:p w14:paraId="0CC3E377" w14:textId="77777777" w:rsidR="0054725A" w:rsidRPr="00DA612D" w:rsidRDefault="0054725A" w:rsidP="0054725A">
      <w:pPr>
        <w:rPr>
          <w:rFonts w:eastAsia="Cavolini"/>
          <w:b/>
          <w:bCs/>
          <w:sz w:val="24"/>
          <w:szCs w:val="24"/>
        </w:rPr>
      </w:pPr>
    </w:p>
    <w:p w14:paraId="51FA1390" w14:textId="77777777" w:rsidR="0054725A" w:rsidRPr="00DA612D" w:rsidRDefault="0054725A" w:rsidP="0054725A">
      <w:pPr>
        <w:rPr>
          <w:rFonts w:eastAsia="Cavolini"/>
          <w:b/>
          <w:bCs/>
          <w:sz w:val="24"/>
          <w:szCs w:val="24"/>
        </w:rPr>
      </w:pPr>
      <w:r w:rsidRPr="00DA612D">
        <w:rPr>
          <w:rFonts w:eastAsia="Cavolini"/>
          <w:b/>
          <w:bCs/>
          <w:sz w:val="24"/>
          <w:szCs w:val="24"/>
        </w:rPr>
        <w:t xml:space="preserve">BIBLIOGRAFIA </w:t>
      </w:r>
    </w:p>
    <w:tbl>
      <w:tblPr>
        <w:tblStyle w:val="Tabelacomgrade"/>
        <w:tblW w:w="0" w:type="auto"/>
        <w:tblLook w:val="04A0" w:firstRow="1" w:lastRow="0" w:firstColumn="1" w:lastColumn="0" w:noHBand="0" w:noVBand="1"/>
      </w:tblPr>
      <w:tblGrid>
        <w:gridCol w:w="9062"/>
      </w:tblGrid>
      <w:tr w:rsidR="0054725A" w:rsidRPr="00DA612D" w14:paraId="3CD59003" w14:textId="77777777" w:rsidTr="004A5A55">
        <w:tc>
          <w:tcPr>
            <w:tcW w:w="9062" w:type="dxa"/>
          </w:tcPr>
          <w:p w14:paraId="2DE1BC13" w14:textId="77777777" w:rsidR="00D755A9" w:rsidRPr="00DA612D" w:rsidRDefault="00D755A9" w:rsidP="00D755A9">
            <w:pPr>
              <w:widowControl w:val="0"/>
              <w:suppressAutoHyphens/>
              <w:ind w:right="140"/>
              <w:jc w:val="both"/>
              <w:rPr>
                <w:rFonts w:eastAsia="Lucida Sans Unicode"/>
                <w:kern w:val="1"/>
                <w:sz w:val="22"/>
                <w:szCs w:val="22"/>
              </w:rPr>
            </w:pPr>
            <w:r w:rsidRPr="00DA612D">
              <w:rPr>
                <w:rFonts w:eastAsia="Lucida Sans Unicode"/>
                <w:kern w:val="1"/>
                <w:sz w:val="22"/>
                <w:szCs w:val="22"/>
              </w:rPr>
              <w:t>ESCOLANO BENITO, Augustin. A escola como cultura: experiência, memória e arqueologia. Campinas: Alínea, 2017.</w:t>
            </w:r>
          </w:p>
          <w:p w14:paraId="47F9020A" w14:textId="77777777" w:rsidR="00D755A9" w:rsidRPr="00DA612D" w:rsidRDefault="00D755A9" w:rsidP="00D755A9">
            <w:pPr>
              <w:widowControl w:val="0"/>
              <w:suppressAutoHyphens/>
              <w:ind w:right="140"/>
              <w:jc w:val="both"/>
              <w:rPr>
                <w:rFonts w:eastAsia="Lucida Sans Unicode"/>
                <w:kern w:val="1"/>
                <w:sz w:val="22"/>
                <w:szCs w:val="22"/>
              </w:rPr>
            </w:pPr>
          </w:p>
          <w:p w14:paraId="36D00B01" w14:textId="77777777" w:rsidR="00D755A9" w:rsidRPr="00DA612D" w:rsidRDefault="00D755A9" w:rsidP="00D755A9">
            <w:pPr>
              <w:jc w:val="both"/>
              <w:rPr>
                <w:sz w:val="22"/>
                <w:szCs w:val="22"/>
                <w:shd w:val="clear" w:color="auto" w:fill="FFFFFF"/>
              </w:rPr>
            </w:pPr>
            <w:r w:rsidRPr="00DA612D">
              <w:rPr>
                <w:sz w:val="22"/>
                <w:szCs w:val="22"/>
                <w:shd w:val="clear" w:color="auto" w:fill="FFFFFF"/>
              </w:rPr>
              <w:t>ERMEL, Tatiane de Freitas. Cidade e escola: a construção visual do Colégio Elementar Fernando Gomes em Porto Alegre/RS - Brasil (1913-1935). Espacio, Tiempo y Educación</w:t>
            </w:r>
            <w:r w:rsidRPr="00DA612D">
              <w:rPr>
                <w:noProof/>
                <w:sz w:val="22"/>
                <w:szCs w:val="22"/>
                <w:bdr w:val="none" w:sz="0" w:space="0" w:color="auto" w:frame="1"/>
                <w:shd w:val="clear" w:color="auto" w:fill="FFFFFF"/>
                <w:vertAlign w:val="superscript"/>
              </w:rPr>
              <w:drawing>
                <wp:inline distT="0" distB="0" distL="0" distR="0" wp14:anchorId="60009115" wp14:editId="10CAB7B6">
                  <wp:extent cx="170815" cy="74930"/>
                  <wp:effectExtent l="0" t="0" r="635" b="1270"/>
                  <wp:docPr id="894391178" name="Imagem 89439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07263_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815" cy="74930"/>
                          </a:xfrm>
                          <a:prstGeom prst="rect">
                            <a:avLst/>
                          </a:prstGeom>
                          <a:noFill/>
                          <a:ln>
                            <a:noFill/>
                          </a:ln>
                        </pic:spPr>
                      </pic:pic>
                    </a:graphicData>
                  </a:graphic>
                </wp:inline>
              </w:drawing>
            </w:r>
            <w:r w:rsidRPr="00DA612D">
              <w:rPr>
                <w:sz w:val="22"/>
                <w:szCs w:val="22"/>
                <w:shd w:val="clear" w:color="auto" w:fill="FFFFFF"/>
              </w:rPr>
              <w:t>, v. 3, p. 351-377, 2016.</w:t>
            </w:r>
          </w:p>
          <w:p w14:paraId="6643093E" w14:textId="77777777" w:rsidR="00D755A9" w:rsidRPr="00DA612D" w:rsidRDefault="00D755A9" w:rsidP="00D755A9">
            <w:pPr>
              <w:widowControl w:val="0"/>
              <w:suppressAutoHyphens/>
              <w:ind w:right="140"/>
              <w:jc w:val="both"/>
              <w:rPr>
                <w:rFonts w:eastAsia="Lucida Sans Unicode"/>
                <w:kern w:val="1"/>
                <w:sz w:val="22"/>
                <w:szCs w:val="22"/>
                <w:shd w:val="clear" w:color="auto" w:fill="FFFFFF"/>
              </w:rPr>
            </w:pPr>
            <w:r w:rsidRPr="00DA612D">
              <w:rPr>
                <w:rFonts w:eastAsia="Lucida Sans Unicode"/>
                <w:kern w:val="1"/>
                <w:sz w:val="22"/>
                <w:szCs w:val="22"/>
                <w:shd w:val="clear" w:color="auto" w:fill="FFFFFF"/>
              </w:rPr>
              <w:t>HARTOG, François. Tempo e Patrimônio. Varia História. Belo Horizonte., v.22, n.36, p. 261-273, 2006.</w:t>
            </w:r>
          </w:p>
          <w:p w14:paraId="34C66E3C" w14:textId="77777777" w:rsidR="00D755A9" w:rsidRPr="00DA612D" w:rsidRDefault="00D755A9" w:rsidP="00D755A9">
            <w:pPr>
              <w:widowControl w:val="0"/>
              <w:suppressAutoHyphens/>
              <w:ind w:right="140"/>
              <w:jc w:val="both"/>
              <w:rPr>
                <w:rFonts w:eastAsia="Lucida Sans Unicode"/>
                <w:kern w:val="1"/>
                <w:sz w:val="22"/>
                <w:szCs w:val="22"/>
                <w:shd w:val="clear" w:color="auto" w:fill="FFFFFF"/>
              </w:rPr>
            </w:pPr>
          </w:p>
          <w:p w14:paraId="3B7FBE0D" w14:textId="77777777" w:rsidR="00D755A9" w:rsidRPr="00DA612D" w:rsidRDefault="00D755A9" w:rsidP="00D755A9">
            <w:pPr>
              <w:widowControl w:val="0"/>
              <w:suppressAutoHyphens/>
              <w:ind w:right="140"/>
              <w:jc w:val="both"/>
              <w:rPr>
                <w:rFonts w:eastAsia="Lucida Sans Unicode"/>
                <w:kern w:val="1"/>
                <w:sz w:val="22"/>
                <w:szCs w:val="22"/>
              </w:rPr>
            </w:pPr>
            <w:bookmarkStart w:id="1" w:name="_Hlk127023083"/>
            <w:r w:rsidRPr="00DA612D">
              <w:rPr>
                <w:rFonts w:eastAsia="Lucida Sans Unicode"/>
                <w:kern w:val="1"/>
                <w:sz w:val="22"/>
                <w:szCs w:val="22"/>
              </w:rPr>
              <w:t>FELGUEIRAS, Margarida. Herança educativa e museus: reflexões em torno das práticas de investigação, preservação e divulgação histórica. Revista Brasileira de História da Educação, v.11.n.1, jan/abr., 2011.</w:t>
            </w:r>
          </w:p>
          <w:p w14:paraId="2EAAD2CA" w14:textId="77777777" w:rsidR="00D755A9" w:rsidRPr="00DA612D" w:rsidRDefault="00D755A9" w:rsidP="00D755A9">
            <w:pPr>
              <w:widowControl w:val="0"/>
              <w:suppressAutoHyphens/>
              <w:ind w:right="140"/>
              <w:jc w:val="both"/>
              <w:rPr>
                <w:rFonts w:eastAsia="Lucida Sans Unicode"/>
                <w:kern w:val="1"/>
                <w:sz w:val="22"/>
                <w:szCs w:val="22"/>
              </w:rPr>
            </w:pPr>
          </w:p>
          <w:p w14:paraId="6A654F98" w14:textId="77777777" w:rsidR="00D755A9" w:rsidRPr="00DA612D" w:rsidRDefault="00D755A9" w:rsidP="00D755A9">
            <w:pPr>
              <w:widowControl w:val="0"/>
              <w:suppressAutoHyphens/>
              <w:ind w:right="140"/>
              <w:jc w:val="both"/>
              <w:rPr>
                <w:rFonts w:eastAsia="Lucida Sans Unicode"/>
                <w:kern w:val="1"/>
                <w:sz w:val="22"/>
                <w:szCs w:val="22"/>
              </w:rPr>
            </w:pPr>
            <w:bookmarkStart w:id="2" w:name="_Hlk105848331"/>
            <w:bookmarkEnd w:id="1"/>
            <w:r w:rsidRPr="00DA612D">
              <w:rPr>
                <w:rFonts w:eastAsia="Lucida Sans Unicode"/>
                <w:kern w:val="1"/>
                <w:sz w:val="22"/>
                <w:szCs w:val="22"/>
              </w:rPr>
              <w:t xml:space="preserve">FELGUEIRAS, Margarida e SOARES, Maria Leonor. O projeto “para um museu vivo da Escola Primária” – concepção e inventário. In. Menezes, Maria Cristina (org.). Educação, Memória e História: possibilidades, leituras. Campinas: Mercado das Letras, 2004. </w:t>
            </w:r>
          </w:p>
          <w:p w14:paraId="4BAB6D9C" w14:textId="77777777" w:rsidR="00D755A9" w:rsidRPr="00DA612D" w:rsidRDefault="00D755A9" w:rsidP="00D755A9">
            <w:pPr>
              <w:widowControl w:val="0"/>
              <w:suppressAutoHyphens/>
              <w:ind w:right="140"/>
              <w:jc w:val="both"/>
              <w:rPr>
                <w:rFonts w:eastAsia="Lucida Sans Unicode"/>
                <w:kern w:val="1"/>
                <w:sz w:val="22"/>
                <w:szCs w:val="22"/>
              </w:rPr>
            </w:pPr>
          </w:p>
          <w:p w14:paraId="0A98C906" w14:textId="77777777" w:rsidR="00D755A9" w:rsidRPr="00DA612D" w:rsidRDefault="00D755A9" w:rsidP="00D755A9">
            <w:pPr>
              <w:widowControl w:val="0"/>
              <w:suppressAutoHyphens/>
              <w:ind w:right="140"/>
              <w:jc w:val="both"/>
              <w:rPr>
                <w:rFonts w:eastAsia="Lucida Sans Unicode"/>
                <w:kern w:val="1"/>
                <w:sz w:val="22"/>
                <w:szCs w:val="22"/>
              </w:rPr>
            </w:pPr>
          </w:p>
          <w:p w14:paraId="2264AC5F" w14:textId="77777777" w:rsidR="00D755A9" w:rsidRPr="00DA612D" w:rsidRDefault="00D755A9" w:rsidP="00D755A9">
            <w:pPr>
              <w:widowControl w:val="0"/>
              <w:suppressAutoHyphens/>
              <w:ind w:right="140"/>
              <w:jc w:val="both"/>
              <w:textAlignment w:val="baseline"/>
              <w:rPr>
                <w:rFonts w:eastAsia="Lucida Sans Unicode"/>
                <w:color w:val="000000"/>
                <w:kern w:val="1"/>
                <w:sz w:val="22"/>
                <w:szCs w:val="22"/>
                <w:lang w:eastAsia="zh-CN"/>
              </w:rPr>
            </w:pPr>
            <w:bookmarkStart w:id="3" w:name="_Hlk106018381"/>
            <w:bookmarkEnd w:id="2"/>
            <w:r w:rsidRPr="00DA612D">
              <w:rPr>
                <w:rFonts w:eastAsia="Lucida Sans Unicode"/>
                <w:color w:val="000000"/>
                <w:kern w:val="1"/>
                <w:sz w:val="22"/>
                <w:szCs w:val="22"/>
                <w:lang w:eastAsia="zh-CN"/>
              </w:rPr>
              <w:t>NORA, Pierre. Entre memória e história: a problemática dos lugares. Projeto História. São Paulo, 1993</w:t>
            </w:r>
          </w:p>
          <w:bookmarkEnd w:id="3"/>
          <w:p w14:paraId="0B356D0A" w14:textId="77777777" w:rsidR="00D755A9" w:rsidRPr="00DA612D" w:rsidRDefault="00D755A9" w:rsidP="00D755A9">
            <w:pPr>
              <w:widowControl w:val="0"/>
              <w:suppressAutoHyphens/>
              <w:ind w:right="140"/>
              <w:jc w:val="both"/>
              <w:rPr>
                <w:rFonts w:eastAsia="Lucida Sans Unicode"/>
                <w:kern w:val="1"/>
                <w:sz w:val="22"/>
                <w:szCs w:val="22"/>
              </w:rPr>
            </w:pPr>
          </w:p>
          <w:p w14:paraId="1BA4D8C6" w14:textId="77777777" w:rsidR="00D755A9" w:rsidRPr="00DA612D" w:rsidRDefault="00D755A9" w:rsidP="00D755A9">
            <w:pPr>
              <w:widowControl w:val="0"/>
              <w:suppressAutoHyphens/>
              <w:ind w:right="140"/>
              <w:jc w:val="both"/>
              <w:rPr>
                <w:rFonts w:eastAsia="Lucida Sans Unicode"/>
                <w:kern w:val="1"/>
                <w:sz w:val="22"/>
                <w:szCs w:val="22"/>
              </w:rPr>
            </w:pPr>
          </w:p>
          <w:p w14:paraId="1E1CE9FD" w14:textId="77777777" w:rsidR="00D755A9" w:rsidRPr="00DA612D" w:rsidRDefault="00D755A9" w:rsidP="00D755A9">
            <w:pPr>
              <w:jc w:val="both"/>
              <w:rPr>
                <w:rFonts w:eastAsia="Cavolini"/>
                <w:sz w:val="22"/>
                <w:szCs w:val="22"/>
              </w:rPr>
            </w:pPr>
            <w:r w:rsidRPr="00DA612D">
              <w:rPr>
                <w:rFonts w:eastAsia="Cavolini"/>
                <w:sz w:val="22"/>
                <w:szCs w:val="22"/>
              </w:rPr>
              <w:t xml:space="preserve">OLIVEIRA, J. P. G.; DE SOUZA CHALOBA, R. F. “Com o mar por meio”: patrimonialização escolar em instituições educativas luso-brasileiras. Revista História da Educação, [S. l.], v. 27, 2023. Disponível em: </w:t>
            </w:r>
          </w:p>
          <w:p w14:paraId="56496261" w14:textId="77777777" w:rsidR="00D755A9" w:rsidRPr="00DA612D" w:rsidRDefault="00D755A9" w:rsidP="00D755A9">
            <w:pPr>
              <w:widowControl w:val="0"/>
              <w:suppressAutoHyphens/>
              <w:ind w:right="140"/>
              <w:jc w:val="both"/>
              <w:rPr>
                <w:rFonts w:eastAsia="Lucida Sans Unicode"/>
                <w:kern w:val="1"/>
                <w:sz w:val="22"/>
                <w:szCs w:val="22"/>
              </w:rPr>
            </w:pPr>
            <w:r w:rsidRPr="00DA612D">
              <w:rPr>
                <w:rFonts w:eastAsia="Cavolini"/>
                <w:sz w:val="22"/>
                <w:szCs w:val="22"/>
              </w:rPr>
              <w:t>https://seer.ufrgs.br/index.php/asphe/article/view/128695. Acesso em: 15 nov. 2023.</w:t>
            </w:r>
          </w:p>
          <w:p w14:paraId="58500A6A" w14:textId="77777777" w:rsidR="00D755A9" w:rsidRPr="00DA612D" w:rsidRDefault="00D755A9" w:rsidP="00D755A9">
            <w:pPr>
              <w:widowControl w:val="0"/>
              <w:suppressAutoHyphens/>
              <w:ind w:right="140"/>
              <w:jc w:val="both"/>
              <w:rPr>
                <w:rFonts w:eastAsia="Lucida Sans Unicode"/>
                <w:kern w:val="1"/>
                <w:sz w:val="22"/>
                <w:szCs w:val="22"/>
              </w:rPr>
            </w:pPr>
          </w:p>
          <w:p w14:paraId="11AC62EC" w14:textId="77777777" w:rsidR="00D755A9" w:rsidRPr="00DA612D" w:rsidRDefault="00D755A9" w:rsidP="00D755A9">
            <w:pPr>
              <w:widowControl w:val="0"/>
              <w:suppressAutoHyphens/>
              <w:ind w:right="140"/>
              <w:jc w:val="both"/>
              <w:rPr>
                <w:rFonts w:eastAsia="Lucida Sans Unicode"/>
                <w:kern w:val="1"/>
                <w:sz w:val="22"/>
                <w:szCs w:val="22"/>
              </w:rPr>
            </w:pPr>
            <w:r w:rsidRPr="00DA612D">
              <w:rPr>
                <w:rFonts w:eastAsia="Lucida Sans Unicode"/>
                <w:kern w:val="1"/>
                <w:sz w:val="22"/>
                <w:szCs w:val="22"/>
              </w:rPr>
              <w:t xml:space="preserve">SOUZA-CHALOBA, Rosa Fátima de Souza. Preservação do patrimônio escolar: notas para um debate. Revista Linhas. Florianópolis, v.14, n26, jan./jun 2013, p199-221. </w:t>
            </w:r>
          </w:p>
          <w:p w14:paraId="1D5BA61E" w14:textId="77777777" w:rsidR="00D755A9" w:rsidRPr="00DA612D" w:rsidRDefault="00D755A9" w:rsidP="00D755A9">
            <w:pPr>
              <w:jc w:val="both"/>
              <w:rPr>
                <w:rFonts w:eastAsia="Cavolini"/>
                <w:sz w:val="22"/>
                <w:szCs w:val="22"/>
              </w:rPr>
            </w:pPr>
          </w:p>
          <w:p w14:paraId="01CD5229" w14:textId="77777777" w:rsidR="0054725A" w:rsidRPr="00DA612D" w:rsidRDefault="0054725A" w:rsidP="004A5A55">
            <w:pPr>
              <w:rPr>
                <w:rFonts w:eastAsia="Cavolini"/>
                <w:sz w:val="24"/>
                <w:szCs w:val="24"/>
              </w:rPr>
            </w:pPr>
          </w:p>
        </w:tc>
      </w:tr>
    </w:tbl>
    <w:p w14:paraId="6802A7DE" w14:textId="77777777" w:rsidR="0054725A" w:rsidRPr="00DA612D" w:rsidRDefault="0054725A" w:rsidP="0054725A">
      <w:pPr>
        <w:rPr>
          <w:rFonts w:eastAsia="Cavolini"/>
          <w:b/>
          <w:bCs/>
          <w:sz w:val="24"/>
          <w:szCs w:val="24"/>
        </w:rPr>
      </w:pPr>
    </w:p>
    <w:p w14:paraId="48EEEC41" w14:textId="77777777" w:rsidR="0054725A" w:rsidRPr="00DA612D" w:rsidRDefault="0054725A" w:rsidP="0054725A">
      <w:pPr>
        <w:rPr>
          <w:rFonts w:eastAsia="Cavolini"/>
          <w:b/>
          <w:bCs/>
          <w:sz w:val="24"/>
          <w:szCs w:val="24"/>
        </w:rPr>
      </w:pPr>
      <w:r w:rsidRPr="00DA612D">
        <w:rPr>
          <w:rFonts w:eastAsia="Cavolini"/>
          <w:b/>
          <w:bCs/>
          <w:sz w:val="24"/>
          <w:szCs w:val="24"/>
        </w:rPr>
        <w:t>CRONOGRAMA</w:t>
      </w:r>
    </w:p>
    <w:p w14:paraId="38993120" w14:textId="77777777" w:rsidR="0054725A" w:rsidRPr="00DA612D" w:rsidRDefault="0054725A" w:rsidP="0054725A">
      <w:pPr>
        <w:rPr>
          <w:rFonts w:eastAsia="Cavolini"/>
          <w:sz w:val="24"/>
          <w:szCs w:val="24"/>
        </w:rPr>
      </w:pPr>
    </w:p>
    <w:p w14:paraId="2CE90877" w14:textId="77777777" w:rsidR="00DA612D" w:rsidRPr="00DA612D" w:rsidRDefault="00DA612D" w:rsidP="0054725A">
      <w:pPr>
        <w:rPr>
          <w:rFonts w:eastAsia="Cavolini"/>
          <w:sz w:val="24"/>
          <w:szCs w:val="24"/>
        </w:rPr>
      </w:pPr>
    </w:p>
    <w:tbl>
      <w:tblPr>
        <w:tblW w:w="8959"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72"/>
        <w:gridCol w:w="7087"/>
      </w:tblGrid>
      <w:tr w:rsidR="00DA612D" w:rsidRPr="00DA612D" w14:paraId="46D258F2" w14:textId="77777777" w:rsidTr="004A5A55">
        <w:tc>
          <w:tcPr>
            <w:tcW w:w="8959" w:type="dxa"/>
            <w:gridSpan w:val="2"/>
            <w:shd w:val="clear" w:color="auto" w:fill="D9D9D9"/>
          </w:tcPr>
          <w:p w14:paraId="02F6882A" w14:textId="77777777" w:rsidR="00DA612D" w:rsidRPr="00DA612D" w:rsidRDefault="00DA612D" w:rsidP="004A5A55">
            <w:pPr>
              <w:jc w:val="both"/>
              <w:rPr>
                <w:rFonts w:eastAsia="Cavolini"/>
                <w:b/>
                <w:sz w:val="22"/>
                <w:szCs w:val="22"/>
              </w:rPr>
            </w:pPr>
            <w:r w:rsidRPr="00DA612D">
              <w:rPr>
                <w:rFonts w:eastAsia="Cavolini"/>
                <w:b/>
                <w:sz w:val="22"/>
                <w:szCs w:val="22"/>
              </w:rPr>
              <w:t>CRONOGRAMA Detalhado – dia da aula e atividade a ser desenvolvida (presencial, on-line e híbrida)</w:t>
            </w:r>
          </w:p>
        </w:tc>
      </w:tr>
      <w:tr w:rsidR="00DA612D" w:rsidRPr="00DA612D" w14:paraId="0E993C7E" w14:textId="77777777" w:rsidTr="004A5A55">
        <w:tc>
          <w:tcPr>
            <w:tcW w:w="1872" w:type="dxa"/>
          </w:tcPr>
          <w:p w14:paraId="34A2EBEA" w14:textId="77777777" w:rsidR="00DA612D" w:rsidRDefault="00DA612D" w:rsidP="004A5A55">
            <w:pPr>
              <w:jc w:val="both"/>
              <w:rPr>
                <w:rFonts w:eastAsia="Cavolini"/>
                <w:b/>
                <w:bCs/>
                <w:sz w:val="22"/>
                <w:szCs w:val="22"/>
              </w:rPr>
            </w:pPr>
            <w:r w:rsidRPr="00DA612D">
              <w:rPr>
                <w:rFonts w:eastAsia="Cavolini"/>
                <w:b/>
                <w:bCs/>
                <w:sz w:val="22"/>
                <w:szCs w:val="22"/>
              </w:rPr>
              <w:t>08/08</w:t>
            </w:r>
            <w:r>
              <w:rPr>
                <w:rFonts w:eastAsia="Cavolini"/>
                <w:b/>
                <w:bCs/>
                <w:sz w:val="22"/>
                <w:szCs w:val="22"/>
              </w:rPr>
              <w:t xml:space="preserve"> – </w:t>
            </w:r>
          </w:p>
          <w:p w14:paraId="0EAB23C5" w14:textId="28810B84" w:rsidR="00153BDA" w:rsidRPr="00DA612D" w:rsidRDefault="00153BDA" w:rsidP="004A5A55">
            <w:pPr>
              <w:jc w:val="both"/>
              <w:rPr>
                <w:rFonts w:eastAsia="Cavolini"/>
                <w:b/>
                <w:bCs/>
                <w:sz w:val="22"/>
                <w:szCs w:val="22"/>
              </w:rPr>
            </w:pPr>
            <w:r>
              <w:rPr>
                <w:rFonts w:eastAsia="Cavolini"/>
                <w:b/>
                <w:bCs/>
                <w:sz w:val="22"/>
                <w:szCs w:val="22"/>
              </w:rPr>
              <w:t>presencial</w:t>
            </w:r>
          </w:p>
        </w:tc>
        <w:tc>
          <w:tcPr>
            <w:tcW w:w="7087" w:type="dxa"/>
          </w:tcPr>
          <w:p w14:paraId="5687FD9A" w14:textId="77777777" w:rsidR="00DA612D" w:rsidRPr="00DA612D" w:rsidRDefault="00DA612D" w:rsidP="004A5A55">
            <w:pPr>
              <w:jc w:val="both"/>
              <w:rPr>
                <w:rFonts w:eastAsia="Cavolini"/>
                <w:sz w:val="22"/>
                <w:szCs w:val="22"/>
              </w:rPr>
            </w:pPr>
            <w:r w:rsidRPr="00DA612D">
              <w:rPr>
                <w:rFonts w:eastAsia="Cavolini"/>
                <w:sz w:val="22"/>
                <w:szCs w:val="22"/>
              </w:rPr>
              <w:t>- Acolhida aos estudantes</w:t>
            </w:r>
          </w:p>
          <w:p w14:paraId="3A18F043" w14:textId="77777777" w:rsidR="00DA612D" w:rsidRPr="00DA612D" w:rsidRDefault="00DA612D" w:rsidP="004A5A55">
            <w:pPr>
              <w:jc w:val="both"/>
              <w:rPr>
                <w:rFonts w:eastAsia="Cavolini"/>
                <w:sz w:val="22"/>
                <w:szCs w:val="22"/>
              </w:rPr>
            </w:pPr>
            <w:r w:rsidRPr="00DA612D">
              <w:rPr>
                <w:rFonts w:eastAsia="Cavolini"/>
                <w:sz w:val="22"/>
                <w:szCs w:val="22"/>
              </w:rPr>
              <w:t>- Explicação das intenções do Seminário, dos itinerários das Caminhadas</w:t>
            </w:r>
          </w:p>
          <w:p w14:paraId="69C602B8" w14:textId="77777777" w:rsidR="00DA612D" w:rsidRPr="00DA612D" w:rsidRDefault="00DA612D" w:rsidP="004A5A55">
            <w:pPr>
              <w:jc w:val="both"/>
              <w:rPr>
                <w:rFonts w:eastAsia="Cavolini"/>
                <w:sz w:val="22"/>
                <w:szCs w:val="22"/>
              </w:rPr>
            </w:pPr>
            <w:r w:rsidRPr="00DA612D">
              <w:rPr>
                <w:rFonts w:eastAsia="Cavolini"/>
                <w:sz w:val="22"/>
                <w:szCs w:val="22"/>
              </w:rPr>
              <w:t xml:space="preserve">Aulas: Prof.Dra. Dóris Almeida e prof.Dr. Frederico Bartz </w:t>
            </w:r>
          </w:p>
          <w:p w14:paraId="6C633883" w14:textId="71C8E205" w:rsidR="00DA612D" w:rsidRDefault="008D5023" w:rsidP="004A5A55">
            <w:pPr>
              <w:jc w:val="both"/>
              <w:rPr>
                <w:rFonts w:eastAsia="Cavolini"/>
                <w:sz w:val="22"/>
                <w:szCs w:val="22"/>
              </w:rPr>
            </w:pPr>
            <w:r w:rsidRPr="008D5023">
              <w:rPr>
                <w:rFonts w:eastAsia="Cavolini"/>
                <w:sz w:val="22"/>
                <w:szCs w:val="22"/>
              </w:rPr>
              <w:t>- Palestra</w:t>
            </w:r>
            <w:r>
              <w:rPr>
                <w:rFonts w:eastAsia="Cavolini"/>
                <w:sz w:val="22"/>
                <w:szCs w:val="22"/>
              </w:rPr>
              <w:t>: Prof. Tatiane Ermel (Um.Valadolid/ES)</w:t>
            </w:r>
          </w:p>
          <w:p w14:paraId="3E3B066C" w14:textId="77777777" w:rsidR="008D5023" w:rsidRDefault="008D5023" w:rsidP="004A5A55">
            <w:pPr>
              <w:jc w:val="both"/>
              <w:rPr>
                <w:rFonts w:eastAsia="Cavolini"/>
                <w:sz w:val="22"/>
                <w:szCs w:val="22"/>
              </w:rPr>
            </w:pPr>
          </w:p>
          <w:p w14:paraId="349390A0" w14:textId="77777777" w:rsidR="008D5023" w:rsidRPr="00DA612D" w:rsidRDefault="008D5023" w:rsidP="008D5023">
            <w:pPr>
              <w:jc w:val="both"/>
              <w:rPr>
                <w:rFonts w:eastAsia="Cavolini"/>
                <w:sz w:val="22"/>
                <w:szCs w:val="22"/>
                <w:u w:val="single"/>
              </w:rPr>
            </w:pPr>
            <w:r w:rsidRPr="00DA612D">
              <w:rPr>
                <w:rFonts w:eastAsia="Cavolini"/>
                <w:sz w:val="22"/>
                <w:szCs w:val="22"/>
                <w:u w:val="single"/>
              </w:rPr>
              <w:lastRenderedPageBreak/>
              <w:t>Leituras:</w:t>
            </w:r>
          </w:p>
          <w:p w14:paraId="1C202B62" w14:textId="77777777" w:rsidR="008D5023" w:rsidRPr="00DA612D" w:rsidRDefault="008D5023" w:rsidP="008D5023">
            <w:pPr>
              <w:jc w:val="both"/>
              <w:rPr>
                <w:sz w:val="22"/>
                <w:szCs w:val="22"/>
                <w:shd w:val="clear" w:color="auto" w:fill="FFFFFF"/>
              </w:rPr>
            </w:pPr>
            <w:r w:rsidRPr="00DA612D">
              <w:rPr>
                <w:sz w:val="22"/>
                <w:szCs w:val="22"/>
                <w:shd w:val="clear" w:color="auto" w:fill="FFFFFF"/>
              </w:rPr>
              <w:t>ERMEL, Tatiane de Freitas  e BENCOSTTA, Marcus Levy . ARQUITETURA ESCOLAR: DIÁLOGOS ENTRE O GLOBAL, O NACIONAL E O REGIONAL NA HISTÓRIA DA EDUCAÇÃO. HISTÓRIA DA EDUCAÇÃO, v. 23, p. 1-6, 2019.</w:t>
            </w:r>
          </w:p>
          <w:p w14:paraId="192D1F9A" w14:textId="77777777" w:rsidR="008D5023" w:rsidRPr="00DA612D" w:rsidRDefault="008D5023" w:rsidP="008D5023">
            <w:pPr>
              <w:jc w:val="both"/>
              <w:rPr>
                <w:sz w:val="22"/>
                <w:szCs w:val="22"/>
                <w:shd w:val="clear" w:color="auto" w:fill="FFFFFF"/>
              </w:rPr>
            </w:pPr>
          </w:p>
          <w:p w14:paraId="732217FB" w14:textId="77777777" w:rsidR="008D5023" w:rsidRDefault="008D5023" w:rsidP="008D5023">
            <w:pPr>
              <w:jc w:val="both"/>
              <w:rPr>
                <w:sz w:val="22"/>
                <w:szCs w:val="22"/>
                <w:shd w:val="clear" w:color="auto" w:fill="FFFFFF"/>
              </w:rPr>
            </w:pPr>
            <w:r w:rsidRPr="00DA612D">
              <w:rPr>
                <w:sz w:val="22"/>
                <w:szCs w:val="22"/>
                <w:shd w:val="clear" w:color="auto" w:fill="FFFFFF"/>
              </w:rPr>
              <w:t>ERMEL, Tatiane de Freitas. Cidade e escola: a construção visual do Colégio Elementar Fernando Gomes em Porto Alegre/RS - Brasil (1913-1935). Espacio, Tiempo y Educación</w:t>
            </w:r>
            <w:r w:rsidRPr="00DA612D">
              <w:rPr>
                <w:noProof/>
                <w:sz w:val="22"/>
                <w:szCs w:val="22"/>
                <w:bdr w:val="none" w:sz="0" w:space="0" w:color="auto" w:frame="1"/>
                <w:shd w:val="clear" w:color="auto" w:fill="FFFFFF"/>
                <w:vertAlign w:val="superscript"/>
              </w:rPr>
              <w:drawing>
                <wp:inline distT="0" distB="0" distL="0" distR="0" wp14:anchorId="7DFEEB7F" wp14:editId="379D55F5">
                  <wp:extent cx="170815" cy="74930"/>
                  <wp:effectExtent l="0" t="0" r="635" b="1270"/>
                  <wp:docPr id="1759038274" name="Imagem 1759038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407263_1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815" cy="74930"/>
                          </a:xfrm>
                          <a:prstGeom prst="rect">
                            <a:avLst/>
                          </a:prstGeom>
                          <a:noFill/>
                          <a:ln>
                            <a:noFill/>
                          </a:ln>
                        </pic:spPr>
                      </pic:pic>
                    </a:graphicData>
                  </a:graphic>
                </wp:inline>
              </w:drawing>
            </w:r>
            <w:r w:rsidRPr="00DA612D">
              <w:rPr>
                <w:sz w:val="22"/>
                <w:szCs w:val="22"/>
                <w:shd w:val="clear" w:color="auto" w:fill="FFFFFF"/>
              </w:rPr>
              <w:t>, v. 3, p. 351-377, 2016.</w:t>
            </w:r>
          </w:p>
          <w:p w14:paraId="1D753589" w14:textId="77777777" w:rsidR="008D5023" w:rsidRPr="008D5023" w:rsidRDefault="008D5023" w:rsidP="004A5A55">
            <w:pPr>
              <w:jc w:val="both"/>
              <w:rPr>
                <w:rFonts w:eastAsia="Cavolini"/>
                <w:sz w:val="22"/>
                <w:szCs w:val="22"/>
              </w:rPr>
            </w:pPr>
          </w:p>
          <w:p w14:paraId="40BF868A" w14:textId="77777777" w:rsidR="00DA612D" w:rsidRPr="00DA612D" w:rsidRDefault="00DA612D" w:rsidP="008D5023">
            <w:pPr>
              <w:widowControl w:val="0"/>
              <w:suppressAutoHyphens/>
              <w:ind w:right="140"/>
              <w:jc w:val="both"/>
              <w:rPr>
                <w:rFonts w:eastAsia="Cavolini"/>
                <w:sz w:val="22"/>
                <w:szCs w:val="22"/>
              </w:rPr>
            </w:pPr>
          </w:p>
        </w:tc>
      </w:tr>
      <w:tr w:rsidR="00DA612D" w:rsidRPr="00DA612D" w14:paraId="1880131B" w14:textId="77777777" w:rsidTr="004A5A55">
        <w:tc>
          <w:tcPr>
            <w:tcW w:w="1872" w:type="dxa"/>
          </w:tcPr>
          <w:p w14:paraId="27B277E1" w14:textId="77777777" w:rsidR="00DA612D" w:rsidRPr="00DA612D" w:rsidRDefault="00DA612D" w:rsidP="004A5A55">
            <w:pPr>
              <w:jc w:val="both"/>
              <w:rPr>
                <w:rFonts w:eastAsia="Cavolini"/>
                <w:b/>
                <w:bCs/>
                <w:sz w:val="22"/>
                <w:szCs w:val="22"/>
              </w:rPr>
            </w:pPr>
            <w:r w:rsidRPr="00DA612D">
              <w:rPr>
                <w:rFonts w:eastAsia="Cavolini"/>
                <w:b/>
                <w:bCs/>
                <w:sz w:val="22"/>
                <w:szCs w:val="22"/>
              </w:rPr>
              <w:lastRenderedPageBreak/>
              <w:t>31/08 presencial</w:t>
            </w:r>
          </w:p>
        </w:tc>
        <w:tc>
          <w:tcPr>
            <w:tcW w:w="7087" w:type="dxa"/>
          </w:tcPr>
          <w:p w14:paraId="04ADBEDF" w14:textId="7585A408" w:rsidR="00DA612D" w:rsidRPr="00DA612D" w:rsidRDefault="00DA612D" w:rsidP="004A5A55">
            <w:pPr>
              <w:jc w:val="both"/>
              <w:rPr>
                <w:rFonts w:eastAsia="Cavolini"/>
                <w:b/>
                <w:bCs/>
                <w:sz w:val="22"/>
                <w:szCs w:val="22"/>
              </w:rPr>
            </w:pPr>
            <w:r w:rsidRPr="00DA612D">
              <w:rPr>
                <w:rFonts w:eastAsia="Cavolini"/>
                <w:b/>
                <w:bCs/>
                <w:sz w:val="22"/>
                <w:szCs w:val="22"/>
              </w:rPr>
              <w:t xml:space="preserve">Primeira Caminhada – </w:t>
            </w:r>
            <w:r>
              <w:rPr>
                <w:rFonts w:eastAsia="Cavolini"/>
                <w:b/>
                <w:bCs/>
                <w:sz w:val="22"/>
                <w:szCs w:val="22"/>
              </w:rPr>
              <w:t>Centro Histórico e Bomfim</w:t>
            </w:r>
          </w:p>
        </w:tc>
      </w:tr>
      <w:tr w:rsidR="00DA612D" w:rsidRPr="00DA612D" w14:paraId="341F049F" w14:textId="77777777" w:rsidTr="004A5A55">
        <w:tc>
          <w:tcPr>
            <w:tcW w:w="1872" w:type="dxa"/>
          </w:tcPr>
          <w:p w14:paraId="0469BF17" w14:textId="25074FCC" w:rsidR="00DA612D" w:rsidRPr="00DA612D" w:rsidRDefault="00DA612D" w:rsidP="004A5A55">
            <w:pPr>
              <w:jc w:val="both"/>
              <w:rPr>
                <w:rFonts w:eastAsia="Cavolini"/>
                <w:b/>
                <w:bCs/>
                <w:sz w:val="22"/>
                <w:szCs w:val="22"/>
              </w:rPr>
            </w:pPr>
            <w:r w:rsidRPr="00DA612D">
              <w:rPr>
                <w:rFonts w:eastAsia="Cavolini"/>
                <w:b/>
                <w:bCs/>
                <w:sz w:val="22"/>
                <w:szCs w:val="22"/>
              </w:rPr>
              <w:t xml:space="preserve"> 05/09</w:t>
            </w:r>
            <w:r>
              <w:rPr>
                <w:rFonts w:eastAsia="Cavolini"/>
                <w:b/>
                <w:bCs/>
                <w:sz w:val="22"/>
                <w:szCs w:val="22"/>
              </w:rPr>
              <w:t xml:space="preserve"> – on line</w:t>
            </w:r>
          </w:p>
        </w:tc>
        <w:tc>
          <w:tcPr>
            <w:tcW w:w="7087" w:type="dxa"/>
          </w:tcPr>
          <w:p w14:paraId="67D48562" w14:textId="77777777" w:rsidR="00DA612D" w:rsidRPr="00DA612D" w:rsidRDefault="00DA612D" w:rsidP="004A5A55">
            <w:pPr>
              <w:jc w:val="both"/>
              <w:rPr>
                <w:rFonts w:eastAsia="Cavolini"/>
                <w:sz w:val="22"/>
                <w:szCs w:val="22"/>
              </w:rPr>
            </w:pPr>
            <w:r w:rsidRPr="00DA612D">
              <w:rPr>
                <w:rFonts w:eastAsia="Cavolini"/>
                <w:sz w:val="22"/>
                <w:szCs w:val="22"/>
              </w:rPr>
              <w:t>- Avaliação/reflexão sobre a Caminhada</w:t>
            </w:r>
          </w:p>
          <w:p w14:paraId="0D778185" w14:textId="3A037B63" w:rsidR="00C46D65" w:rsidRDefault="00C46D65" w:rsidP="004A5A55">
            <w:pPr>
              <w:jc w:val="both"/>
              <w:rPr>
                <w:rFonts w:eastAsia="Cavolini"/>
                <w:sz w:val="22"/>
                <w:szCs w:val="22"/>
              </w:rPr>
            </w:pPr>
            <w:r>
              <w:rPr>
                <w:rFonts w:eastAsia="Cavolini"/>
                <w:sz w:val="22"/>
                <w:szCs w:val="22"/>
              </w:rPr>
              <w:t>- Discussão sobre o patrimônio educativo em Porto Alegre</w:t>
            </w:r>
          </w:p>
          <w:p w14:paraId="5AF93DA3" w14:textId="77777777" w:rsidR="00C46D65" w:rsidRPr="00DA612D" w:rsidRDefault="00C46D65" w:rsidP="00C46D65">
            <w:pPr>
              <w:jc w:val="both"/>
              <w:rPr>
                <w:rFonts w:eastAsia="Cavolini"/>
                <w:sz w:val="22"/>
                <w:szCs w:val="22"/>
              </w:rPr>
            </w:pPr>
            <w:r w:rsidRPr="00DA612D">
              <w:rPr>
                <w:rFonts w:eastAsia="Cavolini"/>
                <w:sz w:val="22"/>
                <w:szCs w:val="22"/>
              </w:rPr>
              <w:t>- Aula: Prof</w:t>
            </w:r>
            <w:r>
              <w:rPr>
                <w:rFonts w:eastAsia="Cavolini"/>
                <w:sz w:val="22"/>
                <w:szCs w:val="22"/>
              </w:rPr>
              <w:t>s</w:t>
            </w:r>
            <w:r w:rsidRPr="00DA612D">
              <w:rPr>
                <w:rFonts w:eastAsia="Cavolini"/>
                <w:sz w:val="22"/>
                <w:szCs w:val="22"/>
              </w:rPr>
              <w:t xml:space="preserve">. </w:t>
            </w:r>
            <w:r>
              <w:rPr>
                <w:rFonts w:eastAsia="Cavolini"/>
                <w:sz w:val="22"/>
                <w:szCs w:val="22"/>
              </w:rPr>
              <w:t xml:space="preserve">Frederico Bartz e Dóris Almeida </w:t>
            </w:r>
          </w:p>
          <w:p w14:paraId="26BE8B68" w14:textId="77777777" w:rsidR="00C46D65" w:rsidRPr="00DA612D" w:rsidRDefault="00C46D65" w:rsidP="00C46D65">
            <w:pPr>
              <w:jc w:val="both"/>
              <w:rPr>
                <w:rFonts w:eastAsia="Cavolini"/>
                <w:sz w:val="22"/>
                <w:szCs w:val="22"/>
              </w:rPr>
            </w:pPr>
            <w:r w:rsidRPr="00DA612D">
              <w:rPr>
                <w:rFonts w:eastAsia="Cavolini"/>
                <w:sz w:val="22"/>
                <w:szCs w:val="22"/>
                <w:u w:val="single"/>
              </w:rPr>
              <w:t>Leituras para discussão</w:t>
            </w:r>
            <w:r w:rsidRPr="00DA612D">
              <w:rPr>
                <w:rFonts w:eastAsia="Cavolini"/>
                <w:sz w:val="22"/>
                <w:szCs w:val="22"/>
              </w:rPr>
              <w:t>:</w:t>
            </w:r>
          </w:p>
          <w:p w14:paraId="76F6CB8D" w14:textId="77777777" w:rsidR="00C46D65" w:rsidRPr="00DA612D" w:rsidRDefault="00C46D65" w:rsidP="00C46D65">
            <w:pPr>
              <w:widowControl w:val="0"/>
              <w:suppressAutoHyphens/>
              <w:ind w:right="140"/>
              <w:jc w:val="both"/>
              <w:textAlignment w:val="baseline"/>
              <w:rPr>
                <w:rFonts w:eastAsia="Lucida Sans Unicode"/>
                <w:color w:val="000000"/>
                <w:kern w:val="1"/>
                <w:sz w:val="22"/>
                <w:szCs w:val="22"/>
                <w:lang w:eastAsia="zh-CN"/>
              </w:rPr>
            </w:pPr>
            <w:r w:rsidRPr="00DA612D">
              <w:rPr>
                <w:rFonts w:eastAsia="Lucida Sans Unicode"/>
                <w:color w:val="000000"/>
                <w:kern w:val="1"/>
                <w:sz w:val="22"/>
                <w:szCs w:val="22"/>
                <w:lang w:eastAsia="zh-CN"/>
              </w:rPr>
              <w:t>NORA, Pierre. Entre memória e história: a problemática dos lugares. Projeto História. São Paulo, 1993</w:t>
            </w:r>
          </w:p>
          <w:p w14:paraId="74EBD7F5" w14:textId="77777777" w:rsidR="00C46D65" w:rsidRPr="00DA612D" w:rsidRDefault="00C46D65" w:rsidP="00C46D65">
            <w:pPr>
              <w:widowControl w:val="0"/>
              <w:suppressAutoHyphens/>
              <w:ind w:right="140"/>
              <w:jc w:val="both"/>
              <w:rPr>
                <w:rFonts w:eastAsia="Lucida Sans Unicode"/>
                <w:kern w:val="1"/>
                <w:sz w:val="22"/>
                <w:szCs w:val="22"/>
                <w:shd w:val="clear" w:color="auto" w:fill="FFFFFF"/>
              </w:rPr>
            </w:pPr>
            <w:r w:rsidRPr="00DA612D">
              <w:rPr>
                <w:rFonts w:eastAsia="Lucida Sans Unicode"/>
                <w:kern w:val="1"/>
                <w:sz w:val="22"/>
                <w:szCs w:val="22"/>
                <w:shd w:val="clear" w:color="auto" w:fill="FFFFFF"/>
              </w:rPr>
              <w:t>HARTOG, François. Tempo e Patrimônio. Varia História. Belo Horizonte., v.22, n.36, p. 261-273, 2006.</w:t>
            </w:r>
          </w:p>
          <w:p w14:paraId="58B55229" w14:textId="77777777" w:rsidR="00C46D65" w:rsidRDefault="00C46D65" w:rsidP="004A5A55">
            <w:pPr>
              <w:jc w:val="both"/>
              <w:rPr>
                <w:rFonts w:eastAsia="Cavolini"/>
                <w:sz w:val="22"/>
                <w:szCs w:val="22"/>
              </w:rPr>
            </w:pPr>
          </w:p>
          <w:p w14:paraId="1412E670" w14:textId="77777777" w:rsidR="00DA612D" w:rsidRPr="00DA612D" w:rsidRDefault="00DA612D" w:rsidP="00C46D65">
            <w:pPr>
              <w:jc w:val="both"/>
              <w:rPr>
                <w:rFonts w:eastAsia="Cavolini"/>
                <w:sz w:val="22"/>
                <w:szCs w:val="22"/>
              </w:rPr>
            </w:pPr>
          </w:p>
        </w:tc>
      </w:tr>
      <w:tr w:rsidR="00DA612D" w:rsidRPr="00DA612D" w14:paraId="0A843FAF" w14:textId="77777777" w:rsidTr="004A5A55">
        <w:tc>
          <w:tcPr>
            <w:tcW w:w="1872" w:type="dxa"/>
          </w:tcPr>
          <w:p w14:paraId="25010880" w14:textId="77777777" w:rsidR="00DA612D" w:rsidRPr="00DA612D" w:rsidRDefault="00DA612D" w:rsidP="004A5A55">
            <w:pPr>
              <w:jc w:val="both"/>
              <w:rPr>
                <w:rFonts w:eastAsia="Cavolini"/>
                <w:b/>
                <w:bCs/>
                <w:sz w:val="22"/>
                <w:szCs w:val="22"/>
              </w:rPr>
            </w:pPr>
            <w:r w:rsidRPr="00DA612D">
              <w:rPr>
                <w:rFonts w:eastAsia="Cavolini"/>
                <w:b/>
                <w:bCs/>
                <w:sz w:val="22"/>
                <w:szCs w:val="22"/>
              </w:rPr>
              <w:t>14/09</w:t>
            </w:r>
          </w:p>
          <w:p w14:paraId="33AFEDF1" w14:textId="77777777" w:rsidR="00DA612D" w:rsidRPr="00DA612D" w:rsidRDefault="00DA612D" w:rsidP="004A5A55">
            <w:pPr>
              <w:jc w:val="both"/>
              <w:rPr>
                <w:rFonts w:eastAsia="Cavolini"/>
                <w:b/>
                <w:bCs/>
                <w:sz w:val="22"/>
                <w:szCs w:val="22"/>
              </w:rPr>
            </w:pPr>
            <w:r w:rsidRPr="00DA612D">
              <w:rPr>
                <w:rFonts w:eastAsia="Cavolini"/>
                <w:b/>
                <w:bCs/>
                <w:sz w:val="22"/>
                <w:szCs w:val="22"/>
              </w:rPr>
              <w:t xml:space="preserve">Presencial </w:t>
            </w:r>
          </w:p>
        </w:tc>
        <w:tc>
          <w:tcPr>
            <w:tcW w:w="7087" w:type="dxa"/>
          </w:tcPr>
          <w:p w14:paraId="7F480F6A" w14:textId="77777777" w:rsidR="00DA612D" w:rsidRPr="00DA612D" w:rsidRDefault="00DA612D" w:rsidP="004A5A55">
            <w:pPr>
              <w:jc w:val="both"/>
              <w:rPr>
                <w:rFonts w:eastAsia="Cavolini"/>
                <w:b/>
                <w:bCs/>
                <w:sz w:val="22"/>
                <w:szCs w:val="22"/>
              </w:rPr>
            </w:pPr>
            <w:r w:rsidRPr="00DA612D">
              <w:rPr>
                <w:rFonts w:eastAsia="Cavolini"/>
                <w:b/>
                <w:bCs/>
                <w:sz w:val="22"/>
                <w:szCs w:val="22"/>
              </w:rPr>
              <w:t>Segunda Caminhada – Quarto Distrito</w:t>
            </w:r>
          </w:p>
        </w:tc>
      </w:tr>
      <w:tr w:rsidR="00DA612D" w:rsidRPr="00DA612D" w14:paraId="4E2EA0C6" w14:textId="77777777" w:rsidTr="004A5A55">
        <w:tc>
          <w:tcPr>
            <w:tcW w:w="1872" w:type="dxa"/>
          </w:tcPr>
          <w:p w14:paraId="5450C8CD" w14:textId="77777777" w:rsidR="00DA612D" w:rsidRDefault="00DA612D" w:rsidP="004A5A55">
            <w:pPr>
              <w:jc w:val="both"/>
              <w:rPr>
                <w:rFonts w:eastAsia="Cavolini"/>
                <w:b/>
                <w:bCs/>
                <w:sz w:val="22"/>
                <w:szCs w:val="22"/>
              </w:rPr>
            </w:pPr>
            <w:r w:rsidRPr="00DA612D">
              <w:rPr>
                <w:rFonts w:eastAsia="Cavolini"/>
                <w:b/>
                <w:bCs/>
                <w:sz w:val="22"/>
                <w:szCs w:val="22"/>
              </w:rPr>
              <w:t>26/09</w:t>
            </w:r>
          </w:p>
          <w:p w14:paraId="0E8BDEE4" w14:textId="4D2D0F8C" w:rsidR="00DA612D" w:rsidRPr="00DA612D" w:rsidRDefault="00DA612D" w:rsidP="004A5A55">
            <w:pPr>
              <w:jc w:val="both"/>
              <w:rPr>
                <w:rFonts w:eastAsia="Cavolini"/>
                <w:b/>
                <w:bCs/>
                <w:sz w:val="22"/>
                <w:szCs w:val="22"/>
              </w:rPr>
            </w:pPr>
            <w:r>
              <w:rPr>
                <w:rFonts w:eastAsia="Cavolini"/>
                <w:b/>
                <w:bCs/>
                <w:sz w:val="22"/>
                <w:szCs w:val="22"/>
              </w:rPr>
              <w:t>On line</w:t>
            </w:r>
          </w:p>
        </w:tc>
        <w:tc>
          <w:tcPr>
            <w:tcW w:w="7087" w:type="dxa"/>
          </w:tcPr>
          <w:p w14:paraId="26F27ACA" w14:textId="77777777" w:rsidR="00DA612D" w:rsidRPr="00DA612D" w:rsidRDefault="00DA612D" w:rsidP="004A5A55">
            <w:pPr>
              <w:jc w:val="both"/>
              <w:rPr>
                <w:rFonts w:eastAsia="Cavolini"/>
                <w:sz w:val="22"/>
                <w:szCs w:val="22"/>
              </w:rPr>
            </w:pPr>
            <w:r w:rsidRPr="00DA612D">
              <w:rPr>
                <w:rFonts w:eastAsia="Cavolini"/>
                <w:sz w:val="22"/>
                <w:szCs w:val="22"/>
              </w:rPr>
              <w:t>- Avaliação/reflexões sobre a Caminhada</w:t>
            </w:r>
          </w:p>
          <w:p w14:paraId="3F5D666F" w14:textId="77777777" w:rsidR="00DA612D" w:rsidRPr="00DA612D" w:rsidRDefault="00DA612D" w:rsidP="004A5A55">
            <w:pPr>
              <w:jc w:val="both"/>
              <w:rPr>
                <w:rFonts w:eastAsia="Cavolini"/>
                <w:sz w:val="22"/>
                <w:szCs w:val="22"/>
              </w:rPr>
            </w:pPr>
            <w:r w:rsidRPr="00DA612D">
              <w:rPr>
                <w:rFonts w:eastAsia="Cavolini"/>
                <w:sz w:val="22"/>
                <w:szCs w:val="22"/>
              </w:rPr>
              <w:t>Reflexões sobre o patrimônio educativo em outras partes do país:</w:t>
            </w:r>
          </w:p>
          <w:p w14:paraId="7D2F7C00" w14:textId="77777777" w:rsidR="00DA612D" w:rsidRPr="00DA612D" w:rsidRDefault="00DA612D" w:rsidP="004A5A55">
            <w:pPr>
              <w:jc w:val="both"/>
              <w:rPr>
                <w:rFonts w:eastAsia="Cavolini"/>
                <w:sz w:val="22"/>
                <w:szCs w:val="22"/>
              </w:rPr>
            </w:pPr>
            <w:r w:rsidRPr="00DA612D">
              <w:rPr>
                <w:rFonts w:eastAsia="Cavolini"/>
                <w:sz w:val="22"/>
                <w:szCs w:val="22"/>
              </w:rPr>
              <w:t>Palestras professora Rosa Fátima Chaloba (UNESP) e João Paulo Gama (UFS)</w:t>
            </w:r>
          </w:p>
          <w:p w14:paraId="21B4F760" w14:textId="77777777" w:rsidR="00DA612D" w:rsidRPr="00DA612D" w:rsidRDefault="00DA612D" w:rsidP="004A5A55">
            <w:pPr>
              <w:jc w:val="both"/>
              <w:rPr>
                <w:rFonts w:eastAsia="Cavolini"/>
                <w:sz w:val="22"/>
                <w:szCs w:val="22"/>
                <w:u w:val="single"/>
              </w:rPr>
            </w:pPr>
            <w:r w:rsidRPr="00DA612D">
              <w:rPr>
                <w:rFonts w:eastAsia="Cavolini"/>
                <w:sz w:val="22"/>
                <w:szCs w:val="22"/>
                <w:u w:val="single"/>
              </w:rPr>
              <w:t>Leitura:</w:t>
            </w:r>
          </w:p>
          <w:p w14:paraId="3682DC97" w14:textId="77777777" w:rsidR="00DA612D" w:rsidRPr="00DA612D" w:rsidRDefault="00DA612D" w:rsidP="004A5A55">
            <w:pPr>
              <w:jc w:val="both"/>
              <w:rPr>
                <w:rFonts w:eastAsia="Cavolini"/>
                <w:sz w:val="22"/>
                <w:szCs w:val="22"/>
              </w:rPr>
            </w:pPr>
            <w:r w:rsidRPr="00DA612D">
              <w:rPr>
                <w:rFonts w:eastAsia="Cavolini"/>
                <w:sz w:val="22"/>
                <w:szCs w:val="22"/>
              </w:rPr>
              <w:t xml:space="preserve"> OLIVEIRA, J. P. G.; DE SOUZA CHALOBA, R. F. “Com o mar por meio”: patrimonialização escolar em instituições educativas luso-brasileiras. Revista </w:t>
            </w:r>
          </w:p>
          <w:p w14:paraId="555567F8" w14:textId="77777777" w:rsidR="00DA612D" w:rsidRPr="00DA612D" w:rsidRDefault="00DA612D" w:rsidP="004A5A55">
            <w:pPr>
              <w:jc w:val="both"/>
              <w:rPr>
                <w:rFonts w:eastAsia="Cavolini"/>
                <w:sz w:val="22"/>
                <w:szCs w:val="22"/>
              </w:rPr>
            </w:pPr>
            <w:r w:rsidRPr="00DA612D">
              <w:rPr>
                <w:rFonts w:eastAsia="Cavolini"/>
                <w:sz w:val="22"/>
                <w:szCs w:val="22"/>
              </w:rPr>
              <w:t xml:space="preserve">História da Educação, [S. l.], v. 27, 2023. Disponível em: </w:t>
            </w:r>
          </w:p>
          <w:p w14:paraId="4608370E" w14:textId="77777777" w:rsidR="00DA612D" w:rsidRDefault="00DA612D" w:rsidP="004A5A55">
            <w:pPr>
              <w:jc w:val="both"/>
              <w:rPr>
                <w:rFonts w:eastAsia="Cavolini"/>
                <w:sz w:val="22"/>
                <w:szCs w:val="22"/>
              </w:rPr>
            </w:pPr>
            <w:r w:rsidRPr="00DA612D">
              <w:rPr>
                <w:rFonts w:eastAsia="Cavolini"/>
                <w:sz w:val="22"/>
                <w:szCs w:val="22"/>
              </w:rPr>
              <w:t>https://seer.ufrgs.br/index.php/asphe/article/view/128695. Acesso em: 15 nov. 2023.</w:t>
            </w:r>
          </w:p>
          <w:p w14:paraId="48826A23" w14:textId="77777777" w:rsidR="00DA612D" w:rsidRPr="00DA612D" w:rsidRDefault="00DA612D" w:rsidP="004A5A55">
            <w:pPr>
              <w:jc w:val="both"/>
              <w:rPr>
                <w:rFonts w:eastAsia="Cavolini"/>
                <w:sz w:val="22"/>
                <w:szCs w:val="22"/>
              </w:rPr>
            </w:pPr>
          </w:p>
        </w:tc>
      </w:tr>
      <w:tr w:rsidR="00DA612D" w:rsidRPr="00DA612D" w14:paraId="45DF2051" w14:textId="77777777" w:rsidTr="004A5A55">
        <w:tc>
          <w:tcPr>
            <w:tcW w:w="1872" w:type="dxa"/>
          </w:tcPr>
          <w:p w14:paraId="6DDAA085" w14:textId="0594ADB9" w:rsidR="00DA612D" w:rsidRDefault="00847E95" w:rsidP="004A5A55">
            <w:pPr>
              <w:jc w:val="both"/>
              <w:rPr>
                <w:rFonts w:eastAsia="Cavolini"/>
                <w:b/>
                <w:bCs/>
                <w:sz w:val="22"/>
                <w:szCs w:val="22"/>
              </w:rPr>
            </w:pPr>
            <w:r>
              <w:rPr>
                <w:rFonts w:eastAsia="Cavolini"/>
                <w:b/>
                <w:bCs/>
                <w:sz w:val="22"/>
                <w:szCs w:val="22"/>
              </w:rPr>
              <w:t>10</w:t>
            </w:r>
            <w:r w:rsidR="00DA612D" w:rsidRPr="00DA612D">
              <w:rPr>
                <w:rFonts w:eastAsia="Cavolini"/>
                <w:b/>
                <w:bCs/>
                <w:sz w:val="22"/>
                <w:szCs w:val="22"/>
              </w:rPr>
              <w:t>/10</w:t>
            </w:r>
          </w:p>
          <w:p w14:paraId="0AFE3CF3" w14:textId="2A770626" w:rsidR="00DA612D" w:rsidRPr="00DA612D" w:rsidRDefault="00DA612D" w:rsidP="004A5A55">
            <w:pPr>
              <w:jc w:val="both"/>
              <w:rPr>
                <w:rFonts w:eastAsia="Cavolini"/>
                <w:b/>
                <w:bCs/>
                <w:sz w:val="22"/>
                <w:szCs w:val="22"/>
              </w:rPr>
            </w:pPr>
            <w:r>
              <w:rPr>
                <w:rFonts w:eastAsia="Cavolini"/>
                <w:b/>
                <w:bCs/>
                <w:sz w:val="22"/>
                <w:szCs w:val="22"/>
              </w:rPr>
              <w:t>On line</w:t>
            </w:r>
          </w:p>
          <w:p w14:paraId="774D114A" w14:textId="77777777" w:rsidR="00DA612D" w:rsidRPr="00DA612D" w:rsidRDefault="00DA612D" w:rsidP="004A5A55">
            <w:pPr>
              <w:jc w:val="both"/>
              <w:rPr>
                <w:rFonts w:eastAsia="Cavolini"/>
                <w:b/>
                <w:bCs/>
                <w:sz w:val="22"/>
                <w:szCs w:val="22"/>
              </w:rPr>
            </w:pPr>
          </w:p>
        </w:tc>
        <w:tc>
          <w:tcPr>
            <w:tcW w:w="7087" w:type="dxa"/>
          </w:tcPr>
          <w:p w14:paraId="751A0E9E" w14:textId="78D875BC" w:rsidR="00C46D65" w:rsidRDefault="00C46D65" w:rsidP="00C46D65">
            <w:pPr>
              <w:jc w:val="both"/>
              <w:rPr>
                <w:rFonts w:eastAsia="Cavolini"/>
                <w:sz w:val="22"/>
                <w:szCs w:val="22"/>
              </w:rPr>
            </w:pPr>
            <w:r w:rsidRPr="00C46D65">
              <w:rPr>
                <w:rFonts w:eastAsia="Cavolini"/>
                <w:sz w:val="22"/>
                <w:szCs w:val="22"/>
                <w:highlight w:val="yellow"/>
              </w:rPr>
              <w:t>Tema do encontro:</w:t>
            </w:r>
          </w:p>
          <w:p w14:paraId="63D51277" w14:textId="270B3C6E" w:rsidR="00C46D65" w:rsidRPr="00DA612D" w:rsidRDefault="00C46D65" w:rsidP="00C46D65">
            <w:pPr>
              <w:jc w:val="both"/>
              <w:rPr>
                <w:rFonts w:eastAsia="Cavolini"/>
                <w:sz w:val="22"/>
                <w:szCs w:val="22"/>
              </w:rPr>
            </w:pPr>
            <w:r w:rsidRPr="00DA612D">
              <w:rPr>
                <w:rFonts w:eastAsia="Cavolini"/>
                <w:sz w:val="22"/>
                <w:szCs w:val="22"/>
              </w:rPr>
              <w:t>- Prf. Me. Marco Ribeiro (Unilassalle)</w:t>
            </w:r>
          </w:p>
          <w:p w14:paraId="00325C4A" w14:textId="77777777" w:rsidR="00C46D65" w:rsidRPr="00DA612D" w:rsidRDefault="00C46D65" w:rsidP="00C46D65">
            <w:pPr>
              <w:jc w:val="both"/>
              <w:rPr>
                <w:rFonts w:eastAsia="Cavolini"/>
                <w:sz w:val="22"/>
                <w:szCs w:val="22"/>
              </w:rPr>
            </w:pPr>
            <w:r w:rsidRPr="00DA612D">
              <w:t>FORTES, Alexandre. Nós do Quarto Distrito: a classe trabalhadora porto-alegrense e a Era Vargas. Caxias do Sul: Educs; Rio de Janeiro: Garamond, 2004.</w:t>
            </w:r>
            <w:r w:rsidRPr="00DA612D">
              <w:rPr>
                <w:rFonts w:eastAsia="Cavolini"/>
                <w:sz w:val="22"/>
                <w:szCs w:val="22"/>
              </w:rPr>
              <w:t xml:space="preserve"> </w:t>
            </w:r>
          </w:p>
          <w:p w14:paraId="03D60DE1" w14:textId="77777777" w:rsidR="00DA612D" w:rsidRPr="00DA612D" w:rsidRDefault="00DA612D" w:rsidP="00C46D65">
            <w:pPr>
              <w:widowControl w:val="0"/>
              <w:suppressAutoHyphens/>
              <w:ind w:right="140"/>
              <w:jc w:val="both"/>
              <w:rPr>
                <w:rFonts w:eastAsia="Cavolini"/>
                <w:sz w:val="22"/>
                <w:szCs w:val="22"/>
              </w:rPr>
            </w:pPr>
          </w:p>
        </w:tc>
      </w:tr>
      <w:tr w:rsidR="00DA612D" w:rsidRPr="00DA612D" w14:paraId="64C74169" w14:textId="77777777" w:rsidTr="004A5A55">
        <w:tc>
          <w:tcPr>
            <w:tcW w:w="1872" w:type="dxa"/>
          </w:tcPr>
          <w:p w14:paraId="1BE7AA61" w14:textId="77777777" w:rsidR="00DA612D" w:rsidRPr="00DA612D" w:rsidRDefault="00DA612D" w:rsidP="004A5A55">
            <w:pPr>
              <w:jc w:val="both"/>
              <w:rPr>
                <w:rFonts w:eastAsia="Cavolini"/>
                <w:b/>
                <w:bCs/>
                <w:sz w:val="22"/>
                <w:szCs w:val="22"/>
              </w:rPr>
            </w:pPr>
            <w:r w:rsidRPr="00DA612D">
              <w:rPr>
                <w:rFonts w:eastAsia="Cavolini"/>
                <w:b/>
                <w:bCs/>
                <w:sz w:val="22"/>
                <w:szCs w:val="22"/>
              </w:rPr>
              <w:t>19/10</w:t>
            </w:r>
          </w:p>
          <w:p w14:paraId="218014BF" w14:textId="77777777" w:rsidR="00DA612D" w:rsidRPr="00DA612D" w:rsidRDefault="00DA612D" w:rsidP="004A5A55">
            <w:pPr>
              <w:jc w:val="both"/>
              <w:rPr>
                <w:rFonts w:eastAsia="Cavolini"/>
                <w:b/>
                <w:bCs/>
                <w:sz w:val="22"/>
                <w:szCs w:val="22"/>
              </w:rPr>
            </w:pPr>
            <w:r w:rsidRPr="00DA612D">
              <w:rPr>
                <w:rFonts w:eastAsia="Cavolini"/>
                <w:b/>
                <w:bCs/>
                <w:sz w:val="22"/>
                <w:szCs w:val="22"/>
              </w:rPr>
              <w:t>Presencial</w:t>
            </w:r>
          </w:p>
        </w:tc>
        <w:tc>
          <w:tcPr>
            <w:tcW w:w="7087" w:type="dxa"/>
          </w:tcPr>
          <w:p w14:paraId="49A89E21" w14:textId="1CF9C9E3" w:rsidR="00DA612D" w:rsidRPr="00DA612D" w:rsidRDefault="00DA612D" w:rsidP="004A5A55">
            <w:pPr>
              <w:jc w:val="both"/>
              <w:rPr>
                <w:rFonts w:eastAsia="Cavolini"/>
                <w:sz w:val="22"/>
                <w:szCs w:val="22"/>
              </w:rPr>
            </w:pPr>
            <w:r w:rsidRPr="00DA612D">
              <w:rPr>
                <w:rFonts w:eastAsia="Cavolini"/>
                <w:b/>
                <w:bCs/>
                <w:sz w:val="22"/>
                <w:szCs w:val="22"/>
              </w:rPr>
              <w:t>Terceira Caminhada</w:t>
            </w:r>
            <w:r w:rsidRPr="00DA612D">
              <w:rPr>
                <w:rFonts w:eastAsia="Cavolini"/>
                <w:sz w:val="22"/>
                <w:szCs w:val="22"/>
              </w:rPr>
              <w:t xml:space="preserve"> </w:t>
            </w:r>
            <w:r w:rsidRPr="00DA612D">
              <w:rPr>
                <w:rFonts w:eastAsia="Cavolini"/>
                <w:b/>
                <w:bCs/>
                <w:sz w:val="22"/>
                <w:szCs w:val="22"/>
              </w:rPr>
              <w:t>– Quarto Distrito</w:t>
            </w:r>
            <w:r>
              <w:rPr>
                <w:rFonts w:eastAsia="Cavolini"/>
                <w:sz w:val="22"/>
                <w:szCs w:val="22"/>
              </w:rPr>
              <w:t xml:space="preserve"> </w:t>
            </w:r>
          </w:p>
        </w:tc>
      </w:tr>
      <w:tr w:rsidR="00DA612D" w:rsidRPr="00DA612D" w14:paraId="7169EF9E" w14:textId="77777777" w:rsidTr="004A5A55">
        <w:tc>
          <w:tcPr>
            <w:tcW w:w="1872" w:type="dxa"/>
          </w:tcPr>
          <w:p w14:paraId="4B2548CA" w14:textId="77777777" w:rsidR="00DA612D" w:rsidRDefault="00DA612D" w:rsidP="004A5A55">
            <w:pPr>
              <w:jc w:val="both"/>
              <w:rPr>
                <w:rFonts w:eastAsia="Cavolini"/>
                <w:b/>
                <w:bCs/>
                <w:sz w:val="22"/>
                <w:szCs w:val="22"/>
              </w:rPr>
            </w:pPr>
            <w:r w:rsidRPr="00DA612D">
              <w:rPr>
                <w:rFonts w:eastAsia="Cavolini"/>
                <w:b/>
                <w:bCs/>
                <w:sz w:val="22"/>
                <w:szCs w:val="22"/>
              </w:rPr>
              <w:t>24/10</w:t>
            </w:r>
          </w:p>
          <w:p w14:paraId="5D63BA4B" w14:textId="5797DDA5" w:rsidR="00DA612D" w:rsidRPr="00DA612D" w:rsidRDefault="00DA612D" w:rsidP="004A5A55">
            <w:pPr>
              <w:jc w:val="both"/>
              <w:rPr>
                <w:rFonts w:eastAsia="Cavolini"/>
                <w:b/>
                <w:bCs/>
                <w:sz w:val="22"/>
                <w:szCs w:val="22"/>
              </w:rPr>
            </w:pPr>
            <w:r>
              <w:rPr>
                <w:rFonts w:eastAsia="Cavolini"/>
                <w:b/>
                <w:bCs/>
                <w:sz w:val="22"/>
                <w:szCs w:val="22"/>
              </w:rPr>
              <w:t>On line</w:t>
            </w:r>
          </w:p>
          <w:p w14:paraId="70663995" w14:textId="77777777" w:rsidR="00DA612D" w:rsidRPr="00DA612D" w:rsidRDefault="00DA612D" w:rsidP="004A5A55">
            <w:pPr>
              <w:jc w:val="both"/>
              <w:rPr>
                <w:rFonts w:eastAsia="Cavolini"/>
                <w:b/>
                <w:bCs/>
                <w:sz w:val="22"/>
                <w:szCs w:val="22"/>
              </w:rPr>
            </w:pPr>
          </w:p>
        </w:tc>
        <w:tc>
          <w:tcPr>
            <w:tcW w:w="7087" w:type="dxa"/>
          </w:tcPr>
          <w:p w14:paraId="1CBBFEEB" w14:textId="77777777" w:rsidR="00DA612D" w:rsidRPr="00DA612D" w:rsidRDefault="00DA612D" w:rsidP="004A5A55">
            <w:pPr>
              <w:jc w:val="both"/>
              <w:rPr>
                <w:rFonts w:eastAsia="Cavolini"/>
                <w:sz w:val="22"/>
                <w:szCs w:val="22"/>
              </w:rPr>
            </w:pPr>
            <w:r w:rsidRPr="00DA612D">
              <w:rPr>
                <w:rFonts w:eastAsia="Cavolini"/>
                <w:sz w:val="22"/>
                <w:szCs w:val="22"/>
              </w:rPr>
              <w:t>- Avaliação/reflexão sobre a Caminhada</w:t>
            </w:r>
          </w:p>
          <w:p w14:paraId="732F4586" w14:textId="77777777" w:rsidR="00DA612D" w:rsidRPr="00DA612D" w:rsidRDefault="00DA612D" w:rsidP="004A5A55">
            <w:pPr>
              <w:jc w:val="both"/>
              <w:rPr>
                <w:rFonts w:eastAsia="Cavolini"/>
                <w:sz w:val="22"/>
                <w:szCs w:val="22"/>
              </w:rPr>
            </w:pPr>
            <w:r w:rsidRPr="00DA612D">
              <w:rPr>
                <w:rFonts w:eastAsia="Cavolini"/>
                <w:sz w:val="22"/>
                <w:szCs w:val="22"/>
              </w:rPr>
              <w:t>- Aulas: Palestra de encerramento</w:t>
            </w:r>
          </w:p>
          <w:p w14:paraId="778B22CF" w14:textId="77777777" w:rsidR="00DA612D" w:rsidRPr="00DA612D" w:rsidRDefault="00DA612D" w:rsidP="004A5A55">
            <w:pPr>
              <w:jc w:val="both"/>
              <w:rPr>
                <w:rFonts w:eastAsia="Cavolini"/>
                <w:sz w:val="22"/>
                <w:szCs w:val="22"/>
              </w:rPr>
            </w:pPr>
            <w:r w:rsidRPr="00DA612D">
              <w:rPr>
                <w:rFonts w:eastAsia="Cavolini"/>
                <w:sz w:val="22"/>
                <w:szCs w:val="22"/>
              </w:rPr>
              <w:t xml:space="preserve">Prof. Dr. Moises Waismann (Unilassallle)  </w:t>
            </w:r>
          </w:p>
          <w:p w14:paraId="2FC3463A" w14:textId="77777777" w:rsidR="00DA612D" w:rsidRPr="00DA612D" w:rsidRDefault="00DA612D" w:rsidP="004A5A55">
            <w:pPr>
              <w:jc w:val="both"/>
              <w:rPr>
                <w:rFonts w:eastAsia="Cavolini"/>
                <w:sz w:val="22"/>
                <w:szCs w:val="22"/>
              </w:rPr>
            </w:pPr>
          </w:p>
        </w:tc>
      </w:tr>
    </w:tbl>
    <w:p w14:paraId="081A645B" w14:textId="77777777" w:rsidR="00DA612D" w:rsidRPr="00DA612D" w:rsidRDefault="00DA612D" w:rsidP="00DA612D">
      <w:pPr>
        <w:ind w:left="360" w:hanging="360"/>
        <w:jc w:val="both"/>
        <w:rPr>
          <w:rFonts w:eastAsia="Cavolini"/>
          <w:b/>
          <w:sz w:val="22"/>
          <w:szCs w:val="22"/>
        </w:rPr>
      </w:pPr>
    </w:p>
    <w:p w14:paraId="7788B685" w14:textId="77777777" w:rsidR="00DA612D" w:rsidRPr="00DA612D" w:rsidRDefault="00DA612D" w:rsidP="00DA612D">
      <w:pPr>
        <w:ind w:left="360" w:hanging="360"/>
        <w:jc w:val="both"/>
        <w:rPr>
          <w:rFonts w:eastAsia="Cavolini"/>
          <w:b/>
          <w:sz w:val="22"/>
          <w:szCs w:val="22"/>
        </w:rPr>
      </w:pPr>
    </w:p>
    <w:p w14:paraId="67FE73F6" w14:textId="77777777" w:rsidR="0054725A" w:rsidRPr="00DA612D" w:rsidRDefault="0054725A" w:rsidP="0054725A">
      <w:pPr>
        <w:ind w:left="360" w:hanging="360"/>
        <w:rPr>
          <w:rFonts w:eastAsia="Cavolini"/>
          <w:b/>
          <w:sz w:val="24"/>
          <w:szCs w:val="24"/>
        </w:rPr>
      </w:pPr>
    </w:p>
    <w:p w14:paraId="27B38E51" w14:textId="77777777" w:rsidR="0054725A" w:rsidRPr="00DA612D" w:rsidRDefault="0054725A" w:rsidP="0054725A">
      <w:pPr>
        <w:ind w:left="360" w:hanging="360"/>
        <w:rPr>
          <w:rFonts w:eastAsia="Cavolini"/>
          <w:b/>
          <w:sz w:val="24"/>
          <w:szCs w:val="24"/>
        </w:rPr>
      </w:pPr>
      <w:r w:rsidRPr="00DA612D">
        <w:rPr>
          <w:rFonts w:eastAsia="Cavolini"/>
          <w:b/>
          <w:sz w:val="24"/>
          <w:szCs w:val="24"/>
        </w:rPr>
        <w:t xml:space="preserve">DISTRIBUIÇÃO DAS VAGAS: </w:t>
      </w:r>
      <w:r w:rsidRPr="00DA612D">
        <w:rPr>
          <w:rFonts w:eastAsia="Cavolini"/>
          <w:b/>
          <w:sz w:val="24"/>
          <w:szCs w:val="24"/>
        </w:rPr>
        <w:fldChar w:fldCharType="begin"/>
      </w:r>
      <w:r w:rsidRPr="00DA612D">
        <w:rPr>
          <w:rFonts w:eastAsia="Cavolini"/>
          <w:b/>
          <w:sz w:val="24"/>
          <w:szCs w:val="24"/>
        </w:rPr>
        <w:instrText xml:space="preserve"> MERGEFIELD Vagas_para </w:instrText>
      </w:r>
      <w:r w:rsidRPr="00DA612D">
        <w:rPr>
          <w:rFonts w:eastAsia="Cavolini"/>
          <w:b/>
          <w:sz w:val="24"/>
          <w:szCs w:val="24"/>
        </w:rPr>
        <w:fldChar w:fldCharType="separate"/>
      </w:r>
      <w:r w:rsidRPr="00DA612D">
        <w:rPr>
          <w:rFonts w:eastAsia="Cavolini"/>
          <w:b/>
          <w:noProof/>
          <w:sz w:val="24"/>
          <w:szCs w:val="24"/>
        </w:rPr>
        <w:t>«Vagas_para»</w:t>
      </w:r>
      <w:r w:rsidRPr="00DA612D">
        <w:rPr>
          <w:rFonts w:eastAsia="Cavolini"/>
          <w:b/>
          <w:sz w:val="24"/>
          <w:szCs w:val="24"/>
        </w:rPr>
        <w:fldChar w:fldCharType="end"/>
      </w:r>
    </w:p>
    <w:p w14:paraId="2E678D1F" w14:textId="77777777" w:rsidR="0054725A" w:rsidRPr="00DA612D" w:rsidRDefault="0054725A" w:rsidP="0054725A">
      <w:pPr>
        <w:ind w:left="360" w:hanging="360"/>
        <w:jc w:val="center"/>
        <w:rPr>
          <w:rFonts w:eastAsia="Cavolini"/>
          <w:b/>
          <w:sz w:val="24"/>
          <w:szCs w:val="24"/>
        </w:rPr>
      </w:pPr>
    </w:p>
    <w:p w14:paraId="559DB3FB" w14:textId="77777777" w:rsidR="0054725A" w:rsidRPr="00DA612D" w:rsidRDefault="0054725A" w:rsidP="0054725A">
      <w:pPr>
        <w:ind w:left="360" w:hanging="360"/>
        <w:jc w:val="center"/>
        <w:rPr>
          <w:rFonts w:eastAsia="Cavolini"/>
          <w:b/>
          <w:sz w:val="24"/>
          <w:szCs w:val="24"/>
        </w:rPr>
      </w:pPr>
    </w:p>
    <w:tbl>
      <w:tblPr>
        <w:tblStyle w:val="1"/>
        <w:tblW w:w="906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642"/>
        <w:gridCol w:w="1642"/>
        <w:gridCol w:w="1718"/>
        <w:gridCol w:w="1934"/>
        <w:gridCol w:w="2126"/>
      </w:tblGrid>
      <w:tr w:rsidR="0054725A" w:rsidRPr="00DA612D" w14:paraId="44A61DE5" w14:textId="77777777" w:rsidTr="004A5A55">
        <w:trPr>
          <w:trHeight w:val="703"/>
        </w:trPr>
        <w:tc>
          <w:tcPr>
            <w:tcW w:w="1642" w:type="dxa"/>
            <w:shd w:val="clear" w:color="auto" w:fill="D9D9D9"/>
          </w:tcPr>
          <w:p w14:paraId="1E0E763C" w14:textId="77777777" w:rsidR="0054725A" w:rsidRPr="00DA612D" w:rsidRDefault="0054725A" w:rsidP="004A5A55">
            <w:pPr>
              <w:pBdr>
                <w:top w:val="nil"/>
                <w:left w:val="nil"/>
                <w:bottom w:val="nil"/>
                <w:right w:val="nil"/>
                <w:between w:val="nil"/>
              </w:pBdr>
              <w:jc w:val="center"/>
              <w:rPr>
                <w:rFonts w:eastAsia="Cavolini"/>
                <w:b/>
                <w:color w:val="000000"/>
                <w:sz w:val="24"/>
                <w:szCs w:val="24"/>
              </w:rPr>
            </w:pPr>
            <w:r w:rsidRPr="00DA612D">
              <w:rPr>
                <w:rFonts w:eastAsia="Cavolini"/>
                <w:b/>
                <w:color w:val="000000"/>
                <w:sz w:val="24"/>
                <w:szCs w:val="24"/>
              </w:rPr>
              <w:t>Exclusiva para orientando</w:t>
            </w:r>
          </w:p>
        </w:tc>
        <w:tc>
          <w:tcPr>
            <w:tcW w:w="1642" w:type="dxa"/>
            <w:shd w:val="clear" w:color="auto" w:fill="D9D9D9"/>
            <w:tcMar>
              <w:top w:w="100" w:type="dxa"/>
              <w:left w:w="100" w:type="dxa"/>
              <w:bottom w:w="100" w:type="dxa"/>
              <w:right w:w="100" w:type="dxa"/>
            </w:tcMar>
          </w:tcPr>
          <w:p w14:paraId="2BDA8B4E" w14:textId="77777777" w:rsidR="0054725A" w:rsidRPr="00DA612D" w:rsidRDefault="0054725A" w:rsidP="004A5A55">
            <w:pPr>
              <w:pBdr>
                <w:top w:val="nil"/>
                <w:left w:val="nil"/>
                <w:bottom w:val="nil"/>
                <w:right w:val="nil"/>
                <w:between w:val="nil"/>
              </w:pBdr>
              <w:jc w:val="center"/>
              <w:rPr>
                <w:rFonts w:eastAsia="Cavolini"/>
                <w:b/>
                <w:color w:val="000000"/>
                <w:sz w:val="24"/>
                <w:szCs w:val="24"/>
              </w:rPr>
            </w:pPr>
            <w:r w:rsidRPr="00DA612D">
              <w:rPr>
                <w:rFonts w:eastAsia="Cavolini"/>
                <w:b/>
                <w:color w:val="000000"/>
                <w:sz w:val="24"/>
                <w:szCs w:val="24"/>
              </w:rPr>
              <w:t>Alunos Regulares PPGEDU</w:t>
            </w:r>
          </w:p>
        </w:tc>
        <w:tc>
          <w:tcPr>
            <w:tcW w:w="1718" w:type="dxa"/>
            <w:shd w:val="clear" w:color="auto" w:fill="D9D9D9"/>
            <w:tcMar>
              <w:top w:w="100" w:type="dxa"/>
              <w:left w:w="100" w:type="dxa"/>
              <w:bottom w:w="100" w:type="dxa"/>
              <w:right w:w="100" w:type="dxa"/>
            </w:tcMar>
          </w:tcPr>
          <w:p w14:paraId="7A1EE8F4" w14:textId="77777777" w:rsidR="0054725A" w:rsidRPr="00DA612D" w:rsidRDefault="0054725A" w:rsidP="004A5A55">
            <w:pPr>
              <w:pBdr>
                <w:top w:val="nil"/>
                <w:left w:val="nil"/>
                <w:bottom w:val="nil"/>
                <w:right w:val="nil"/>
                <w:between w:val="nil"/>
              </w:pBdr>
              <w:jc w:val="center"/>
              <w:rPr>
                <w:rFonts w:eastAsia="Cavolini"/>
                <w:b/>
                <w:color w:val="000000"/>
                <w:sz w:val="24"/>
                <w:szCs w:val="24"/>
              </w:rPr>
            </w:pPr>
            <w:r w:rsidRPr="00DA612D">
              <w:rPr>
                <w:rFonts w:eastAsia="Cavolini"/>
                <w:b/>
                <w:color w:val="000000"/>
                <w:sz w:val="24"/>
                <w:szCs w:val="24"/>
              </w:rPr>
              <w:t>Alunos de outros PPG da UFRGS)</w:t>
            </w:r>
          </w:p>
        </w:tc>
        <w:tc>
          <w:tcPr>
            <w:tcW w:w="1934" w:type="dxa"/>
            <w:shd w:val="clear" w:color="auto" w:fill="D9D9D9"/>
            <w:tcMar>
              <w:top w:w="100" w:type="dxa"/>
              <w:left w:w="100" w:type="dxa"/>
              <w:bottom w:w="100" w:type="dxa"/>
              <w:right w:w="100" w:type="dxa"/>
            </w:tcMar>
          </w:tcPr>
          <w:p w14:paraId="0EDBCCA2" w14:textId="77777777" w:rsidR="0054725A" w:rsidRPr="00DA612D" w:rsidRDefault="0054725A" w:rsidP="004A5A55">
            <w:pPr>
              <w:pBdr>
                <w:top w:val="nil"/>
                <w:left w:val="nil"/>
                <w:bottom w:val="nil"/>
                <w:right w:val="nil"/>
                <w:between w:val="nil"/>
              </w:pBdr>
              <w:jc w:val="center"/>
              <w:rPr>
                <w:rFonts w:eastAsia="Cavolini"/>
                <w:b/>
                <w:color w:val="000000"/>
                <w:sz w:val="24"/>
                <w:szCs w:val="24"/>
              </w:rPr>
            </w:pPr>
            <w:r w:rsidRPr="00DA612D">
              <w:rPr>
                <w:rFonts w:eastAsia="Cavolini"/>
                <w:b/>
                <w:color w:val="000000"/>
                <w:sz w:val="24"/>
                <w:szCs w:val="24"/>
              </w:rPr>
              <w:t>Alunos Especiais</w:t>
            </w:r>
          </w:p>
          <w:p w14:paraId="21461D39" w14:textId="77777777" w:rsidR="0054725A" w:rsidRPr="00DA612D" w:rsidRDefault="0054725A" w:rsidP="004A5A55">
            <w:pPr>
              <w:pBdr>
                <w:top w:val="nil"/>
                <w:left w:val="nil"/>
                <w:bottom w:val="nil"/>
                <w:right w:val="nil"/>
                <w:between w:val="nil"/>
              </w:pBdr>
              <w:jc w:val="center"/>
              <w:rPr>
                <w:rFonts w:eastAsia="Cavolini"/>
                <w:b/>
                <w:color w:val="000000"/>
                <w:sz w:val="24"/>
                <w:szCs w:val="24"/>
              </w:rPr>
            </w:pPr>
            <w:r w:rsidRPr="00DA612D">
              <w:rPr>
                <w:rFonts w:eastAsia="Cavolini"/>
                <w:b/>
                <w:color w:val="000000"/>
                <w:sz w:val="24"/>
                <w:szCs w:val="24"/>
              </w:rPr>
              <w:t>(PPGs de outras Universidades)</w:t>
            </w:r>
          </w:p>
        </w:tc>
        <w:tc>
          <w:tcPr>
            <w:tcW w:w="2126" w:type="dxa"/>
            <w:shd w:val="clear" w:color="auto" w:fill="D9D9D9"/>
            <w:tcMar>
              <w:top w:w="100" w:type="dxa"/>
              <w:left w:w="100" w:type="dxa"/>
              <w:bottom w:w="100" w:type="dxa"/>
              <w:right w:w="100" w:type="dxa"/>
            </w:tcMar>
          </w:tcPr>
          <w:p w14:paraId="19DBDA4B" w14:textId="77777777" w:rsidR="0054725A" w:rsidRPr="00DA612D" w:rsidRDefault="0054725A" w:rsidP="004A5A55">
            <w:pPr>
              <w:pBdr>
                <w:top w:val="nil"/>
                <w:left w:val="nil"/>
                <w:bottom w:val="nil"/>
                <w:right w:val="nil"/>
                <w:between w:val="nil"/>
              </w:pBdr>
              <w:jc w:val="center"/>
              <w:rPr>
                <w:rFonts w:eastAsia="Cavolini"/>
                <w:b/>
                <w:color w:val="000000"/>
                <w:sz w:val="24"/>
                <w:szCs w:val="24"/>
              </w:rPr>
            </w:pPr>
            <w:r w:rsidRPr="00DA612D">
              <w:rPr>
                <w:rFonts w:eastAsia="Cavolini"/>
                <w:b/>
                <w:color w:val="000000"/>
                <w:sz w:val="24"/>
                <w:szCs w:val="24"/>
              </w:rPr>
              <w:t>Alunos Especiais</w:t>
            </w:r>
          </w:p>
          <w:p w14:paraId="225226C5" w14:textId="77777777" w:rsidR="0054725A" w:rsidRPr="00DA612D" w:rsidRDefault="0054725A" w:rsidP="004A5A55">
            <w:pPr>
              <w:pBdr>
                <w:top w:val="nil"/>
                <w:left w:val="nil"/>
                <w:bottom w:val="nil"/>
                <w:right w:val="nil"/>
                <w:between w:val="nil"/>
              </w:pBdr>
              <w:jc w:val="center"/>
              <w:rPr>
                <w:rFonts w:eastAsia="Cavolini"/>
                <w:b/>
                <w:color w:val="000000"/>
                <w:sz w:val="24"/>
                <w:szCs w:val="24"/>
              </w:rPr>
            </w:pPr>
            <w:r w:rsidRPr="00DA612D">
              <w:rPr>
                <w:rFonts w:eastAsia="Cavolini"/>
                <w:b/>
                <w:color w:val="000000"/>
                <w:sz w:val="24"/>
                <w:szCs w:val="24"/>
              </w:rPr>
              <w:t>(Sem vínculo com Pós-Graduação)</w:t>
            </w:r>
          </w:p>
        </w:tc>
      </w:tr>
      <w:tr w:rsidR="0054725A" w:rsidRPr="00DA612D" w14:paraId="5632976E" w14:textId="77777777" w:rsidTr="004A5A55">
        <w:trPr>
          <w:trHeight w:val="422"/>
        </w:trPr>
        <w:tc>
          <w:tcPr>
            <w:tcW w:w="1642" w:type="dxa"/>
            <w:vAlign w:val="center"/>
          </w:tcPr>
          <w:p w14:paraId="33D5BB3A" w14:textId="77777777" w:rsidR="0054725A" w:rsidRPr="00DA612D" w:rsidRDefault="0054725A" w:rsidP="004A5A55">
            <w:pPr>
              <w:pBdr>
                <w:top w:val="nil"/>
                <w:left w:val="nil"/>
                <w:bottom w:val="nil"/>
                <w:right w:val="nil"/>
                <w:between w:val="nil"/>
              </w:pBdr>
              <w:jc w:val="center"/>
              <w:rPr>
                <w:rFonts w:eastAsia="Cavolini"/>
                <w:color w:val="000000"/>
                <w:sz w:val="24"/>
                <w:szCs w:val="24"/>
              </w:rPr>
            </w:pPr>
          </w:p>
        </w:tc>
        <w:tc>
          <w:tcPr>
            <w:tcW w:w="1642" w:type="dxa"/>
            <w:shd w:val="clear" w:color="auto" w:fill="auto"/>
            <w:tcMar>
              <w:top w:w="100" w:type="dxa"/>
              <w:left w:w="100" w:type="dxa"/>
              <w:bottom w:w="100" w:type="dxa"/>
              <w:right w:w="100" w:type="dxa"/>
            </w:tcMar>
            <w:vAlign w:val="center"/>
          </w:tcPr>
          <w:p w14:paraId="297C5C2A" w14:textId="13E2FA9D" w:rsidR="0054725A" w:rsidRPr="00DA612D" w:rsidRDefault="008D5023" w:rsidP="004A5A55">
            <w:pPr>
              <w:pBdr>
                <w:top w:val="nil"/>
                <w:left w:val="nil"/>
                <w:bottom w:val="nil"/>
                <w:right w:val="nil"/>
                <w:between w:val="nil"/>
              </w:pBdr>
              <w:jc w:val="center"/>
              <w:rPr>
                <w:rFonts w:eastAsia="Cavolini"/>
                <w:color w:val="000000"/>
                <w:sz w:val="24"/>
                <w:szCs w:val="24"/>
              </w:rPr>
            </w:pPr>
            <w:r>
              <w:rPr>
                <w:rFonts w:eastAsia="Cavolini"/>
                <w:color w:val="000000"/>
                <w:sz w:val="24"/>
                <w:szCs w:val="24"/>
              </w:rPr>
              <w:t>15</w:t>
            </w:r>
          </w:p>
        </w:tc>
        <w:tc>
          <w:tcPr>
            <w:tcW w:w="1718" w:type="dxa"/>
            <w:shd w:val="clear" w:color="auto" w:fill="auto"/>
            <w:tcMar>
              <w:top w:w="100" w:type="dxa"/>
              <w:left w:w="100" w:type="dxa"/>
              <w:bottom w:w="100" w:type="dxa"/>
              <w:right w:w="100" w:type="dxa"/>
            </w:tcMar>
            <w:vAlign w:val="center"/>
          </w:tcPr>
          <w:p w14:paraId="22E884A9" w14:textId="0CFB9749" w:rsidR="0054725A" w:rsidRPr="00DA612D" w:rsidRDefault="008D5023" w:rsidP="004A5A55">
            <w:pPr>
              <w:pBdr>
                <w:top w:val="nil"/>
                <w:left w:val="nil"/>
                <w:bottom w:val="nil"/>
                <w:right w:val="nil"/>
                <w:between w:val="nil"/>
              </w:pBdr>
              <w:jc w:val="center"/>
              <w:rPr>
                <w:rFonts w:eastAsia="Cavolini"/>
                <w:color w:val="000000"/>
                <w:sz w:val="24"/>
                <w:szCs w:val="24"/>
              </w:rPr>
            </w:pPr>
            <w:r>
              <w:rPr>
                <w:rFonts w:eastAsia="Cavolini"/>
                <w:color w:val="000000"/>
                <w:sz w:val="24"/>
                <w:szCs w:val="24"/>
              </w:rPr>
              <w:t>15</w:t>
            </w:r>
          </w:p>
        </w:tc>
        <w:tc>
          <w:tcPr>
            <w:tcW w:w="1934" w:type="dxa"/>
            <w:shd w:val="clear" w:color="auto" w:fill="auto"/>
            <w:tcMar>
              <w:top w:w="100" w:type="dxa"/>
              <w:left w:w="100" w:type="dxa"/>
              <w:bottom w:w="100" w:type="dxa"/>
              <w:right w:w="100" w:type="dxa"/>
            </w:tcMar>
            <w:vAlign w:val="center"/>
          </w:tcPr>
          <w:p w14:paraId="4D361339" w14:textId="0BFA6597" w:rsidR="0054725A" w:rsidRPr="00DA612D" w:rsidRDefault="008D5023" w:rsidP="004A5A55">
            <w:pPr>
              <w:pBdr>
                <w:top w:val="nil"/>
                <w:left w:val="nil"/>
                <w:bottom w:val="nil"/>
                <w:right w:val="nil"/>
                <w:between w:val="nil"/>
              </w:pBdr>
              <w:jc w:val="center"/>
              <w:rPr>
                <w:rFonts w:eastAsia="Cavolini"/>
                <w:color w:val="000000"/>
                <w:sz w:val="24"/>
                <w:szCs w:val="24"/>
              </w:rPr>
            </w:pPr>
            <w:r>
              <w:rPr>
                <w:rFonts w:eastAsia="Cavolini"/>
                <w:color w:val="000000"/>
                <w:sz w:val="24"/>
                <w:szCs w:val="24"/>
              </w:rPr>
              <w:t>15</w:t>
            </w:r>
          </w:p>
        </w:tc>
        <w:tc>
          <w:tcPr>
            <w:tcW w:w="2126" w:type="dxa"/>
            <w:shd w:val="clear" w:color="auto" w:fill="auto"/>
            <w:tcMar>
              <w:top w:w="100" w:type="dxa"/>
              <w:left w:w="100" w:type="dxa"/>
              <w:bottom w:w="100" w:type="dxa"/>
              <w:right w:w="100" w:type="dxa"/>
            </w:tcMar>
            <w:vAlign w:val="center"/>
          </w:tcPr>
          <w:p w14:paraId="2E8C44A7" w14:textId="566E8A15" w:rsidR="0054725A" w:rsidRPr="00DA612D" w:rsidRDefault="008D5023" w:rsidP="004A5A55">
            <w:pPr>
              <w:pBdr>
                <w:top w:val="nil"/>
                <w:left w:val="nil"/>
                <w:bottom w:val="nil"/>
                <w:right w:val="nil"/>
                <w:between w:val="nil"/>
              </w:pBdr>
              <w:jc w:val="center"/>
              <w:rPr>
                <w:rFonts w:eastAsia="Cavolini"/>
                <w:color w:val="000000"/>
                <w:sz w:val="24"/>
                <w:szCs w:val="24"/>
              </w:rPr>
            </w:pPr>
            <w:r>
              <w:rPr>
                <w:rFonts w:eastAsia="Cavolini"/>
                <w:color w:val="000000"/>
                <w:sz w:val="24"/>
                <w:szCs w:val="24"/>
              </w:rPr>
              <w:t>15</w:t>
            </w:r>
          </w:p>
        </w:tc>
      </w:tr>
    </w:tbl>
    <w:p w14:paraId="6DE82BDA" w14:textId="77777777" w:rsidR="0054725A" w:rsidRPr="00DA612D" w:rsidRDefault="0054725A" w:rsidP="0054725A">
      <w:pPr>
        <w:jc w:val="both"/>
        <w:rPr>
          <w:rFonts w:eastAsia="Cavolini"/>
          <w:b/>
          <w:sz w:val="24"/>
          <w:szCs w:val="24"/>
        </w:rPr>
      </w:pPr>
    </w:p>
    <w:p w14:paraId="7EE742AD" w14:textId="77777777" w:rsidR="0054725A" w:rsidRPr="00DA612D" w:rsidRDefault="0054725A" w:rsidP="0054725A">
      <w:pPr>
        <w:jc w:val="both"/>
        <w:rPr>
          <w:rFonts w:eastAsia="Cavolini"/>
          <w:sz w:val="24"/>
          <w:szCs w:val="24"/>
        </w:rPr>
      </w:pPr>
    </w:p>
    <w:p w14:paraId="5732BBC3" w14:textId="77777777" w:rsidR="00CC439D" w:rsidRPr="00DA612D" w:rsidRDefault="00CC439D"/>
    <w:sectPr w:rsidR="00CC439D" w:rsidRPr="00DA612D" w:rsidSect="0054725A">
      <w:headerReference w:type="default" r:id="rId8"/>
      <w:pgSz w:w="11907" w:h="16840"/>
      <w:pgMar w:top="1134"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878B34" w14:textId="77777777" w:rsidR="004B1BCB" w:rsidRDefault="004B1BCB">
      <w:r>
        <w:separator/>
      </w:r>
    </w:p>
  </w:endnote>
  <w:endnote w:type="continuationSeparator" w:id="0">
    <w:p w14:paraId="2934A659" w14:textId="77777777" w:rsidR="004B1BCB" w:rsidRDefault="004B1B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volini">
    <w:charset w:val="00"/>
    <w:family w:val="script"/>
    <w:pitch w:val="variable"/>
    <w:sig w:usb0="A11526FF" w:usb1="8000000A" w:usb2="0001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FA5EBCF" w14:textId="77777777" w:rsidR="004B1BCB" w:rsidRDefault="004B1BCB">
      <w:r>
        <w:separator/>
      </w:r>
    </w:p>
  </w:footnote>
  <w:footnote w:type="continuationSeparator" w:id="0">
    <w:p w14:paraId="1143223B" w14:textId="77777777" w:rsidR="004B1BCB" w:rsidRDefault="004B1B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1FA94" w14:textId="77777777" w:rsidR="00FA1635" w:rsidRDefault="00000000">
    <w:pPr>
      <w:jc w:val="center"/>
    </w:pPr>
    <w:r>
      <w:rPr>
        <w:rFonts w:ascii="Cavolini" w:eastAsia="Cavolini" w:hAnsi="Cavolini" w:cs="Cavolini"/>
        <w:b/>
        <w:sz w:val="40"/>
        <w:szCs w:val="40"/>
      </w:rPr>
      <w:b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725A"/>
    <w:rsid w:val="00153BDA"/>
    <w:rsid w:val="00263C99"/>
    <w:rsid w:val="0037536F"/>
    <w:rsid w:val="003A09E3"/>
    <w:rsid w:val="0047030A"/>
    <w:rsid w:val="004B1BCB"/>
    <w:rsid w:val="00543356"/>
    <w:rsid w:val="0054725A"/>
    <w:rsid w:val="0059523B"/>
    <w:rsid w:val="00613AEE"/>
    <w:rsid w:val="00695C9D"/>
    <w:rsid w:val="00847E95"/>
    <w:rsid w:val="008D5023"/>
    <w:rsid w:val="00A8708E"/>
    <w:rsid w:val="00C26952"/>
    <w:rsid w:val="00C46D65"/>
    <w:rsid w:val="00CC439D"/>
    <w:rsid w:val="00D2136D"/>
    <w:rsid w:val="00D755A9"/>
    <w:rsid w:val="00DA612D"/>
    <w:rsid w:val="00E72546"/>
    <w:rsid w:val="00FA1635"/>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5D1C9F"/>
  <w15:chartTrackingRefBased/>
  <w15:docId w15:val="{334A36F5-BC0A-43AE-8F12-5509957160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25A"/>
    <w:pPr>
      <w:spacing w:after="0" w:line="240" w:lineRule="auto"/>
    </w:pPr>
    <w:rPr>
      <w:rFonts w:ascii="Times New Roman" w:eastAsia="Times New Roman" w:hAnsi="Times New Roman" w:cs="Times New Roman"/>
      <w:kern w:val="0"/>
      <w:sz w:val="20"/>
      <w:szCs w:val="20"/>
      <w:lang w:eastAsia="pt-BR"/>
      <w14:ligatures w14:val="none"/>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1">
    <w:name w:val="1"/>
    <w:basedOn w:val="Tabelanormal"/>
    <w:rsid w:val="0054725A"/>
    <w:pPr>
      <w:spacing w:after="0" w:line="240" w:lineRule="auto"/>
    </w:pPr>
    <w:rPr>
      <w:rFonts w:ascii="Times New Roman" w:eastAsia="Times New Roman" w:hAnsi="Times New Roman" w:cs="Times New Roman"/>
      <w:kern w:val="0"/>
      <w:sz w:val="20"/>
      <w:szCs w:val="20"/>
      <w:lang w:eastAsia="pt-BR"/>
      <w14:ligatures w14:val="none"/>
    </w:rPr>
    <w:tblPr>
      <w:tblStyleRowBandSize w:val="1"/>
      <w:tblStyleColBandSize w:val="1"/>
      <w:tblInd w:w="0" w:type="nil"/>
      <w:tblCellMar>
        <w:left w:w="60" w:type="dxa"/>
        <w:right w:w="60" w:type="dxa"/>
      </w:tblCellMar>
    </w:tblPr>
  </w:style>
  <w:style w:type="table" w:styleId="Tabelacomgrade">
    <w:name w:val="Table Grid"/>
    <w:basedOn w:val="Tabelanormal"/>
    <w:uiPriority w:val="39"/>
    <w:rsid w:val="0054725A"/>
    <w:pPr>
      <w:spacing w:after="0" w:line="240" w:lineRule="auto"/>
    </w:pPr>
    <w:rPr>
      <w:rFonts w:ascii="Times New Roman" w:eastAsia="Times New Roman" w:hAnsi="Times New Roman" w:cs="Times New Roman"/>
      <w:kern w:val="0"/>
      <w:sz w:val="20"/>
      <w:szCs w:val="20"/>
      <w:lang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g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5</Pages>
  <Words>1343</Words>
  <Characters>7254</Characters>
  <Application>Microsoft Office Word</Application>
  <DocSecurity>0</DocSecurity>
  <Lines>60</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Dóris Almeida</dc:creator>
  <cp:keywords/>
  <dc:description/>
  <cp:lastModifiedBy>Dóris Almeida</cp:lastModifiedBy>
  <cp:revision>7</cp:revision>
  <dcterms:created xsi:type="dcterms:W3CDTF">2024-07-11T17:06:00Z</dcterms:created>
  <dcterms:modified xsi:type="dcterms:W3CDTF">2024-07-15T20:48:00Z</dcterms:modified>
</cp:coreProperties>
</file>