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C4C" w:rsidRDefault="00745E0E">
      <w:pPr>
        <w:spacing w:before="81"/>
        <w:ind w:left="2538" w:right="2672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ANEXO 2B – FICHA DE INSCRIÇÃO DE CHAPA</w:t>
      </w:r>
    </w:p>
    <w:p w:rsidR="005C6C4C" w:rsidRDefault="00745E0E">
      <w:pPr>
        <w:pStyle w:val="Corpodetexto"/>
        <w:spacing w:before="2"/>
        <w:rPr>
          <w:b/>
          <w:sz w:val="12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2785600</wp:posOffset>
            </wp:positionH>
            <wp:positionV relativeFrom="paragraph">
              <wp:posOffset>119145</wp:posOffset>
            </wp:positionV>
            <wp:extent cx="2396589" cy="655986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6589" cy="655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6C4C" w:rsidRPr="00CD135E" w:rsidRDefault="00CD135E">
      <w:pPr>
        <w:spacing w:before="204"/>
        <w:ind w:right="111"/>
        <w:jc w:val="right"/>
        <w:rPr>
          <w:color w:val="000000" w:themeColor="text1"/>
        </w:rPr>
      </w:pPr>
      <w:r w:rsidRPr="00CD135E">
        <w:rPr>
          <w:color w:val="000000" w:themeColor="text1"/>
        </w:rPr>
        <w:t>Rio Grande do Sul</w:t>
      </w:r>
      <w:r w:rsidR="00745E0E" w:rsidRPr="00CD135E">
        <w:rPr>
          <w:color w:val="000000" w:themeColor="text1"/>
        </w:rPr>
        <w:t xml:space="preserve">, </w:t>
      </w:r>
      <w:r w:rsidR="00C011A6">
        <w:rPr>
          <w:color w:val="000000" w:themeColor="text1"/>
        </w:rPr>
        <w:t>04</w:t>
      </w:r>
      <w:r w:rsidR="00745E0E" w:rsidRPr="00CD135E">
        <w:rPr>
          <w:color w:val="000000" w:themeColor="text1"/>
        </w:rPr>
        <w:t xml:space="preserve"> de </w:t>
      </w:r>
      <w:r w:rsidR="00C011A6">
        <w:rPr>
          <w:color w:val="000000" w:themeColor="text1"/>
        </w:rPr>
        <w:t>junho</w:t>
      </w:r>
      <w:r w:rsidR="00745E0E" w:rsidRPr="00CD135E">
        <w:rPr>
          <w:color w:val="000000" w:themeColor="text1"/>
        </w:rPr>
        <w:t xml:space="preserve"> de </w:t>
      </w:r>
      <w:r w:rsidRPr="00CD135E">
        <w:rPr>
          <w:color w:val="000000" w:themeColor="text1"/>
        </w:rPr>
        <w:t>2021</w:t>
      </w:r>
      <w:r w:rsidR="00745E0E" w:rsidRPr="00CD135E">
        <w:rPr>
          <w:color w:val="000000" w:themeColor="text1"/>
        </w:rPr>
        <w:t>.</w:t>
      </w:r>
    </w:p>
    <w:p w:rsidR="005C6C4C" w:rsidRPr="00CD135E" w:rsidRDefault="005C6C4C">
      <w:pPr>
        <w:pStyle w:val="Corpodetexto"/>
        <w:rPr>
          <w:color w:val="000000" w:themeColor="text1"/>
          <w:sz w:val="22"/>
        </w:rPr>
      </w:pPr>
    </w:p>
    <w:p w:rsidR="005C6C4C" w:rsidRPr="00CD135E" w:rsidRDefault="005C6C4C">
      <w:pPr>
        <w:pStyle w:val="Corpodetexto"/>
        <w:spacing w:before="1"/>
        <w:rPr>
          <w:color w:val="000000" w:themeColor="text1"/>
          <w:sz w:val="32"/>
        </w:rPr>
      </w:pPr>
    </w:p>
    <w:p w:rsidR="005C6C4C" w:rsidRPr="00CD135E" w:rsidRDefault="00745E0E">
      <w:pPr>
        <w:pStyle w:val="Corpodetexto"/>
        <w:ind w:left="243"/>
        <w:rPr>
          <w:color w:val="000000" w:themeColor="text1"/>
        </w:rPr>
      </w:pPr>
      <w:r w:rsidRPr="00CD135E">
        <w:rPr>
          <w:color w:val="000000" w:themeColor="text1"/>
        </w:rPr>
        <w:t>À Comissão do processo de eleição para a Diretoria Regional da SBEM-</w:t>
      </w:r>
      <w:r w:rsidR="00CD135E" w:rsidRPr="00CD135E">
        <w:rPr>
          <w:color w:val="000000" w:themeColor="text1"/>
        </w:rPr>
        <w:t>RS</w:t>
      </w:r>
    </w:p>
    <w:p w:rsidR="005C6C4C" w:rsidRPr="00CD135E" w:rsidRDefault="005C6C4C">
      <w:pPr>
        <w:pStyle w:val="Corpodetexto"/>
        <w:rPr>
          <w:color w:val="000000" w:themeColor="text1"/>
        </w:rPr>
      </w:pPr>
    </w:p>
    <w:p w:rsidR="005C6C4C" w:rsidRDefault="005C6C4C">
      <w:pPr>
        <w:pStyle w:val="Corpodetexto"/>
        <w:spacing w:before="1"/>
        <w:rPr>
          <w:sz w:val="30"/>
        </w:rPr>
      </w:pPr>
    </w:p>
    <w:p w:rsidR="005C6C4C" w:rsidRDefault="00745E0E">
      <w:pPr>
        <w:pStyle w:val="Corpodetexto"/>
        <w:spacing w:line="259" w:lineRule="auto"/>
        <w:ind w:left="243" w:right="316" w:firstLine="705"/>
        <w:jc w:val="both"/>
      </w:pPr>
      <w:r>
        <w:t xml:space="preserve">Em resposta ao edital de convocação para eleição  da </w:t>
      </w:r>
      <w:r w:rsidRPr="00CD135E">
        <w:rPr>
          <w:color w:val="000000" w:themeColor="text1"/>
        </w:rPr>
        <w:t>SBEM-</w:t>
      </w:r>
      <w:r w:rsidR="00CD135E" w:rsidRPr="00CD135E">
        <w:rPr>
          <w:color w:val="000000" w:themeColor="text1"/>
        </w:rPr>
        <w:t>RS</w:t>
      </w:r>
      <w:r w:rsidRPr="00CD135E">
        <w:rPr>
          <w:color w:val="000000" w:themeColor="text1"/>
        </w:rPr>
        <w:t xml:space="preserve">, divulgado  no dia </w:t>
      </w:r>
      <w:r w:rsidR="00C011A6">
        <w:rPr>
          <w:color w:val="000000" w:themeColor="text1"/>
        </w:rPr>
        <w:t>07</w:t>
      </w:r>
      <w:r w:rsidRPr="00CD135E">
        <w:rPr>
          <w:color w:val="000000" w:themeColor="text1"/>
        </w:rPr>
        <w:t xml:space="preserve"> de </w:t>
      </w:r>
      <w:r w:rsidR="00CD135E" w:rsidRPr="00CD135E">
        <w:rPr>
          <w:color w:val="000000" w:themeColor="text1"/>
        </w:rPr>
        <w:t>junho</w:t>
      </w:r>
      <w:r w:rsidRPr="00CD135E">
        <w:rPr>
          <w:color w:val="000000" w:themeColor="text1"/>
        </w:rPr>
        <w:t xml:space="preserve"> de </w:t>
      </w:r>
      <w:r w:rsidR="00CD135E" w:rsidRPr="00CD135E">
        <w:rPr>
          <w:color w:val="000000" w:themeColor="text1"/>
        </w:rPr>
        <w:t>2021</w:t>
      </w:r>
      <w:r w:rsidRPr="00CD135E">
        <w:rPr>
          <w:color w:val="000000" w:themeColor="text1"/>
        </w:rPr>
        <w:t xml:space="preserve">, solicitamos </w:t>
      </w:r>
      <w:r>
        <w:t xml:space="preserve">a inscrição  da  </w:t>
      </w:r>
      <w:r>
        <w:rPr>
          <w:spacing w:val="-3"/>
        </w:rPr>
        <w:t xml:space="preserve">chapa  </w:t>
      </w:r>
      <w:r>
        <w:rPr>
          <w:color w:val="FF0000"/>
        </w:rPr>
        <w:t>(nome  da  chapa)</w:t>
      </w:r>
      <w:r>
        <w:t>, constituída da maneira abaixo, no referido</w:t>
      </w:r>
      <w:r>
        <w:rPr>
          <w:spacing w:val="11"/>
        </w:rPr>
        <w:t xml:space="preserve"> </w:t>
      </w:r>
      <w:r>
        <w:t>pleito.</w:t>
      </w:r>
    </w:p>
    <w:p w:rsidR="005C6C4C" w:rsidRDefault="005C6C4C">
      <w:pPr>
        <w:pStyle w:val="Corpodetexto"/>
        <w:spacing w:before="11"/>
        <w:rPr>
          <w:sz w:val="13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9CC1E4"/>
          <w:left w:val="single" w:sz="6" w:space="0" w:color="9CC1E4"/>
          <w:bottom w:val="single" w:sz="6" w:space="0" w:color="9CC1E4"/>
          <w:right w:val="single" w:sz="6" w:space="0" w:color="9CC1E4"/>
          <w:insideH w:val="single" w:sz="6" w:space="0" w:color="9CC1E4"/>
          <w:insideV w:val="single" w:sz="6" w:space="0" w:color="9CC1E4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2439"/>
        <w:gridCol w:w="2653"/>
        <w:gridCol w:w="2653"/>
      </w:tblGrid>
      <w:tr w:rsidR="005C6C4C">
        <w:trPr>
          <w:trHeight w:val="532"/>
        </w:trPr>
        <w:tc>
          <w:tcPr>
            <w:tcW w:w="92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5B9AD4"/>
          </w:tcPr>
          <w:p w:rsidR="005C6C4C" w:rsidRDefault="00745E0E">
            <w:pPr>
              <w:pStyle w:val="TableParagraph"/>
              <w:tabs>
                <w:tab w:val="left" w:pos="2032"/>
                <w:tab w:val="left" w:pos="4264"/>
                <w:tab w:val="left" w:pos="7802"/>
              </w:tabs>
              <w:spacing w:before="124"/>
              <w:ind w:left="513"/>
              <w:rPr>
                <w:b/>
              </w:rPr>
            </w:pPr>
            <w:r>
              <w:rPr>
                <w:b/>
              </w:rPr>
              <w:t>Cargo</w:t>
            </w:r>
            <w:r>
              <w:rPr>
                <w:b/>
              </w:rPr>
              <w:tab/>
              <w:t>Nome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completo</w:t>
            </w:r>
            <w:r>
              <w:rPr>
                <w:b/>
              </w:rPr>
              <w:tab/>
              <w:t>Instituição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extenso</w:t>
            </w:r>
            <w:r>
              <w:rPr>
                <w:b/>
              </w:rPr>
              <w:tab/>
              <w:t>CPF</w:t>
            </w:r>
          </w:p>
        </w:tc>
      </w:tr>
      <w:tr w:rsidR="005C6C4C" w:rsidTr="00C011A6">
        <w:trPr>
          <w:trHeight w:val="533"/>
        </w:trPr>
        <w:tc>
          <w:tcPr>
            <w:tcW w:w="1546" w:type="dxa"/>
            <w:tcBorders>
              <w:top w:val="nil"/>
            </w:tcBorders>
            <w:shd w:val="clear" w:color="auto" w:fill="DAEEF3" w:themeFill="accent5" w:themeFillTint="33"/>
          </w:tcPr>
          <w:p w:rsidR="005C6C4C" w:rsidRDefault="00745E0E" w:rsidP="00C011A6">
            <w:pPr>
              <w:pStyle w:val="TableParagraph"/>
              <w:spacing w:line="268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Diretor</w:t>
            </w:r>
          </w:p>
          <w:p w:rsidR="005C6C4C" w:rsidRDefault="00CD135E" w:rsidP="00C011A6">
            <w:pPr>
              <w:pStyle w:val="TableParagraph"/>
              <w:spacing w:line="246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745E0E">
              <w:rPr>
                <w:b/>
              </w:rPr>
              <w:t>egional</w:t>
            </w:r>
          </w:p>
        </w:tc>
        <w:tc>
          <w:tcPr>
            <w:tcW w:w="2439" w:type="dxa"/>
            <w:tcBorders>
              <w:top w:val="nil"/>
            </w:tcBorders>
            <w:shd w:val="clear" w:color="auto" w:fill="DAEEF3" w:themeFill="accent5" w:themeFillTint="33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tcBorders>
              <w:top w:val="nil"/>
            </w:tcBorders>
            <w:shd w:val="clear" w:color="auto" w:fill="DAEEF3" w:themeFill="accent5" w:themeFillTint="33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tcBorders>
              <w:top w:val="nil"/>
            </w:tcBorders>
            <w:shd w:val="clear" w:color="auto" w:fill="DAEEF3" w:themeFill="accent5" w:themeFillTint="33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</w:tr>
      <w:tr w:rsidR="00C011A6" w:rsidTr="00C011A6">
        <w:trPr>
          <w:trHeight w:val="532"/>
        </w:trPr>
        <w:tc>
          <w:tcPr>
            <w:tcW w:w="1546" w:type="dxa"/>
            <w:shd w:val="clear" w:color="auto" w:fill="auto"/>
          </w:tcPr>
          <w:p w:rsidR="00C011A6" w:rsidRDefault="00C011A6" w:rsidP="00C011A6">
            <w:pPr>
              <w:pStyle w:val="TableParagraph"/>
              <w:spacing w:line="266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Vice-Diretor Regional</w:t>
            </w:r>
          </w:p>
        </w:tc>
        <w:tc>
          <w:tcPr>
            <w:tcW w:w="2439" w:type="dxa"/>
            <w:shd w:val="clear" w:color="auto" w:fill="auto"/>
          </w:tcPr>
          <w:p w:rsidR="00C011A6" w:rsidRDefault="00C011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C011A6" w:rsidRDefault="00C011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C011A6" w:rsidRDefault="00C011A6">
            <w:pPr>
              <w:pStyle w:val="TableParagraph"/>
              <w:rPr>
                <w:rFonts w:ascii="Times New Roman"/>
              </w:rPr>
            </w:pPr>
          </w:p>
        </w:tc>
      </w:tr>
      <w:tr w:rsidR="005C6C4C" w:rsidTr="00C011A6">
        <w:trPr>
          <w:trHeight w:val="532"/>
        </w:trPr>
        <w:tc>
          <w:tcPr>
            <w:tcW w:w="1546" w:type="dxa"/>
            <w:shd w:val="clear" w:color="auto" w:fill="DAEEF3" w:themeFill="accent5" w:themeFillTint="33"/>
          </w:tcPr>
          <w:p w:rsidR="005C6C4C" w:rsidRDefault="00745E0E" w:rsidP="00C011A6">
            <w:pPr>
              <w:pStyle w:val="TableParagraph"/>
              <w:spacing w:line="266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Primeiro</w:t>
            </w:r>
          </w:p>
          <w:p w:rsidR="005C6C4C" w:rsidRDefault="00CD135E" w:rsidP="00C011A6">
            <w:pPr>
              <w:pStyle w:val="TableParagraph"/>
              <w:spacing w:line="246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745E0E">
              <w:rPr>
                <w:b/>
              </w:rPr>
              <w:t>ecretário</w:t>
            </w:r>
          </w:p>
        </w:tc>
        <w:tc>
          <w:tcPr>
            <w:tcW w:w="2439" w:type="dxa"/>
            <w:shd w:val="clear" w:color="auto" w:fill="DAEEF3" w:themeFill="accent5" w:themeFillTint="33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</w:tr>
      <w:tr w:rsidR="005C6C4C" w:rsidTr="00C011A6">
        <w:trPr>
          <w:trHeight w:val="534"/>
        </w:trPr>
        <w:tc>
          <w:tcPr>
            <w:tcW w:w="1546" w:type="dxa"/>
            <w:shd w:val="clear" w:color="auto" w:fill="auto"/>
          </w:tcPr>
          <w:p w:rsidR="005C6C4C" w:rsidRDefault="00745E0E" w:rsidP="00C011A6">
            <w:pPr>
              <w:pStyle w:val="TableParagraph"/>
              <w:spacing w:line="266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Segundo</w:t>
            </w:r>
          </w:p>
          <w:p w:rsidR="005C6C4C" w:rsidRDefault="00CD135E" w:rsidP="00C011A6">
            <w:pPr>
              <w:pStyle w:val="TableParagraph"/>
              <w:spacing w:line="248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745E0E">
              <w:rPr>
                <w:b/>
              </w:rPr>
              <w:t>ecretário</w:t>
            </w:r>
          </w:p>
        </w:tc>
        <w:tc>
          <w:tcPr>
            <w:tcW w:w="2439" w:type="dxa"/>
            <w:shd w:val="clear" w:color="auto" w:fill="auto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</w:tr>
      <w:tr w:rsidR="005C6C4C" w:rsidTr="00C011A6">
        <w:trPr>
          <w:trHeight w:val="532"/>
        </w:trPr>
        <w:tc>
          <w:tcPr>
            <w:tcW w:w="1546" w:type="dxa"/>
            <w:shd w:val="clear" w:color="auto" w:fill="DAEEF3" w:themeFill="accent5" w:themeFillTint="33"/>
          </w:tcPr>
          <w:p w:rsidR="005C6C4C" w:rsidRDefault="00745E0E" w:rsidP="00C011A6">
            <w:pPr>
              <w:pStyle w:val="TableParagraph"/>
              <w:spacing w:line="265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Primeiro</w:t>
            </w:r>
          </w:p>
          <w:p w:rsidR="005C6C4C" w:rsidRDefault="00745E0E" w:rsidP="00C011A6">
            <w:pPr>
              <w:pStyle w:val="TableParagraph"/>
              <w:spacing w:line="247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Tesoureiro</w:t>
            </w:r>
          </w:p>
        </w:tc>
        <w:tc>
          <w:tcPr>
            <w:tcW w:w="2439" w:type="dxa"/>
            <w:shd w:val="clear" w:color="auto" w:fill="DAEEF3" w:themeFill="accent5" w:themeFillTint="33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</w:tr>
      <w:tr w:rsidR="005C6C4C" w:rsidTr="00C011A6">
        <w:trPr>
          <w:trHeight w:val="529"/>
        </w:trPr>
        <w:tc>
          <w:tcPr>
            <w:tcW w:w="1546" w:type="dxa"/>
            <w:shd w:val="clear" w:color="auto" w:fill="auto"/>
          </w:tcPr>
          <w:p w:rsidR="005C6C4C" w:rsidRDefault="00745E0E" w:rsidP="00C011A6">
            <w:pPr>
              <w:pStyle w:val="TableParagraph"/>
              <w:spacing w:line="264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Segundo</w:t>
            </w:r>
          </w:p>
          <w:p w:rsidR="005C6C4C" w:rsidRDefault="00CD135E" w:rsidP="00C011A6">
            <w:pPr>
              <w:pStyle w:val="TableParagraph"/>
              <w:spacing w:line="246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T</w:t>
            </w:r>
            <w:r w:rsidR="00745E0E">
              <w:rPr>
                <w:b/>
              </w:rPr>
              <w:t>esoureiro</w:t>
            </w:r>
          </w:p>
        </w:tc>
        <w:tc>
          <w:tcPr>
            <w:tcW w:w="2439" w:type="dxa"/>
            <w:shd w:val="clear" w:color="auto" w:fill="auto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5C6C4C" w:rsidRDefault="005C6C4C">
            <w:pPr>
              <w:pStyle w:val="TableParagraph"/>
              <w:rPr>
                <w:rFonts w:ascii="Times New Roman"/>
              </w:rPr>
            </w:pPr>
          </w:p>
        </w:tc>
      </w:tr>
      <w:tr w:rsidR="00CD135E" w:rsidTr="00C011A6">
        <w:trPr>
          <w:trHeight w:val="529"/>
        </w:trPr>
        <w:tc>
          <w:tcPr>
            <w:tcW w:w="1546" w:type="dxa"/>
            <w:shd w:val="clear" w:color="auto" w:fill="DAEEF3" w:themeFill="accent5" w:themeFillTint="33"/>
          </w:tcPr>
          <w:p w:rsidR="00CD135E" w:rsidRDefault="00CD135E" w:rsidP="00C011A6">
            <w:pPr>
              <w:pStyle w:val="TableParagraph"/>
              <w:spacing w:line="26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Membro I do Conselho Fiscal</w:t>
            </w:r>
          </w:p>
        </w:tc>
        <w:tc>
          <w:tcPr>
            <w:tcW w:w="2439" w:type="dxa"/>
            <w:shd w:val="clear" w:color="auto" w:fill="DAEEF3" w:themeFill="accent5" w:themeFillTint="33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</w:tr>
      <w:tr w:rsidR="00CD135E" w:rsidTr="00C011A6">
        <w:trPr>
          <w:trHeight w:val="529"/>
        </w:trPr>
        <w:tc>
          <w:tcPr>
            <w:tcW w:w="1546" w:type="dxa"/>
            <w:shd w:val="clear" w:color="auto" w:fill="auto"/>
          </w:tcPr>
          <w:p w:rsidR="00CD135E" w:rsidRDefault="00CD135E" w:rsidP="00C011A6">
            <w:pPr>
              <w:pStyle w:val="TableParagraph"/>
              <w:spacing w:line="26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Membro II do Conselho Fiscal</w:t>
            </w:r>
          </w:p>
        </w:tc>
        <w:tc>
          <w:tcPr>
            <w:tcW w:w="2439" w:type="dxa"/>
            <w:shd w:val="clear" w:color="auto" w:fill="auto"/>
          </w:tcPr>
          <w:p w:rsidR="00CD135E" w:rsidRDefault="00CD135E" w:rsidP="005E5D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CD135E" w:rsidRDefault="00CD135E" w:rsidP="005E5D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CD135E" w:rsidRDefault="00CD135E" w:rsidP="005E5D9E">
            <w:pPr>
              <w:pStyle w:val="TableParagraph"/>
              <w:rPr>
                <w:rFonts w:ascii="Times New Roman"/>
              </w:rPr>
            </w:pPr>
          </w:p>
        </w:tc>
      </w:tr>
      <w:tr w:rsidR="00CD135E" w:rsidTr="00C011A6">
        <w:trPr>
          <w:trHeight w:val="529"/>
        </w:trPr>
        <w:tc>
          <w:tcPr>
            <w:tcW w:w="1546" w:type="dxa"/>
            <w:shd w:val="clear" w:color="auto" w:fill="DAEEF3" w:themeFill="accent5" w:themeFillTint="33"/>
          </w:tcPr>
          <w:p w:rsidR="00CD135E" w:rsidRDefault="00CD135E" w:rsidP="00C011A6">
            <w:pPr>
              <w:pStyle w:val="TableParagraph"/>
              <w:spacing w:line="26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Membro III do Conselho Fiscal</w:t>
            </w:r>
          </w:p>
        </w:tc>
        <w:tc>
          <w:tcPr>
            <w:tcW w:w="2439" w:type="dxa"/>
            <w:shd w:val="clear" w:color="auto" w:fill="DAEEF3" w:themeFill="accent5" w:themeFillTint="33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</w:tr>
      <w:tr w:rsidR="00CD135E" w:rsidTr="00C011A6">
        <w:trPr>
          <w:trHeight w:val="529"/>
        </w:trPr>
        <w:tc>
          <w:tcPr>
            <w:tcW w:w="1546" w:type="dxa"/>
            <w:shd w:val="clear" w:color="auto" w:fill="auto"/>
          </w:tcPr>
          <w:p w:rsidR="00CD135E" w:rsidRDefault="00CD135E" w:rsidP="00C011A6">
            <w:pPr>
              <w:pStyle w:val="TableParagraph"/>
              <w:spacing w:line="26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Suplente do Conselho Fiscal</w:t>
            </w:r>
          </w:p>
        </w:tc>
        <w:tc>
          <w:tcPr>
            <w:tcW w:w="2439" w:type="dxa"/>
            <w:shd w:val="clear" w:color="auto" w:fill="auto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auto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</w:tr>
      <w:tr w:rsidR="00CD135E" w:rsidTr="00C011A6">
        <w:trPr>
          <w:trHeight w:val="529"/>
        </w:trPr>
        <w:tc>
          <w:tcPr>
            <w:tcW w:w="1546" w:type="dxa"/>
            <w:shd w:val="clear" w:color="auto" w:fill="DAEEF3" w:themeFill="accent5" w:themeFillTint="33"/>
          </w:tcPr>
          <w:p w:rsidR="00CD135E" w:rsidRDefault="00C95CB6" w:rsidP="00C011A6">
            <w:pPr>
              <w:pStyle w:val="TableParagraph"/>
              <w:spacing w:line="26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Editor da Revista SBEM/RS</w:t>
            </w:r>
          </w:p>
        </w:tc>
        <w:tc>
          <w:tcPr>
            <w:tcW w:w="2439" w:type="dxa"/>
            <w:shd w:val="clear" w:color="auto" w:fill="DAEEF3" w:themeFill="accent5" w:themeFillTint="33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3" w:type="dxa"/>
            <w:shd w:val="clear" w:color="auto" w:fill="DAEEF3" w:themeFill="accent5" w:themeFillTint="33"/>
          </w:tcPr>
          <w:p w:rsidR="00CD135E" w:rsidRDefault="00CD135E">
            <w:pPr>
              <w:pStyle w:val="TableParagraph"/>
              <w:rPr>
                <w:rFonts w:ascii="Times New Roman"/>
              </w:rPr>
            </w:pPr>
          </w:p>
        </w:tc>
      </w:tr>
    </w:tbl>
    <w:p w:rsidR="005C6C4C" w:rsidRDefault="005C6C4C">
      <w:pPr>
        <w:pStyle w:val="Corpodetexto"/>
      </w:pPr>
    </w:p>
    <w:p w:rsidR="005C6C4C" w:rsidRPr="00CD135E" w:rsidRDefault="00745E0E">
      <w:pPr>
        <w:pStyle w:val="Corpodetexto"/>
        <w:spacing w:before="198"/>
        <w:ind w:left="243" w:right="400" w:firstLine="705"/>
        <w:jc w:val="both"/>
        <w:rPr>
          <w:color w:val="000000" w:themeColor="text1"/>
        </w:rPr>
      </w:pPr>
      <w:r w:rsidRPr="00CD135E">
        <w:rPr>
          <w:color w:val="000000" w:themeColor="text1"/>
        </w:rPr>
        <w:t xml:space="preserve">Nossa proposta de gestão da Diretoria Regional de </w:t>
      </w:r>
      <w:r w:rsidR="00CD135E" w:rsidRPr="00CD135E">
        <w:rPr>
          <w:color w:val="000000" w:themeColor="text1"/>
        </w:rPr>
        <w:t>Rio Grande do Sul</w:t>
      </w:r>
      <w:r w:rsidRPr="00CD135E">
        <w:rPr>
          <w:color w:val="000000" w:themeColor="text1"/>
        </w:rPr>
        <w:t xml:space="preserve"> para o próximo triênio segue em anexo.</w:t>
      </w:r>
    </w:p>
    <w:sectPr w:rsidR="005C6C4C" w:rsidRPr="00CD135E">
      <w:type w:val="continuous"/>
      <w:pgSz w:w="11910" w:h="16840"/>
      <w:pgMar w:top="1580" w:right="80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C4C"/>
    <w:rsid w:val="005C6C4C"/>
    <w:rsid w:val="00745E0E"/>
    <w:rsid w:val="00C011A6"/>
    <w:rsid w:val="00C73663"/>
    <w:rsid w:val="00C95CB6"/>
    <w:rsid w:val="00CD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5B4DA-091D-41BD-85E5-6CAED0C7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Carlos</dc:creator>
  <cp:lastModifiedBy>Leivas</cp:lastModifiedBy>
  <cp:revision>2</cp:revision>
  <dcterms:created xsi:type="dcterms:W3CDTF">2021-06-02T21:32:00Z</dcterms:created>
  <dcterms:modified xsi:type="dcterms:W3CDTF">2021-06-02T21:32:00Z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2020-04-06T00:00:00Z</vt:filetime>
  </property>
</Properties>
</file>